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3963C" w14:textId="75A0E7F3" w:rsidR="001D5990" w:rsidRPr="001D5990" w:rsidRDefault="00B05B7F" w:rsidP="001D5990">
      <w:pPr>
        <w:pStyle w:val="Heading1"/>
        <w:rPr>
          <w:rFonts w:ascii="Arial" w:hAnsi="Arial" w:cs="Arial"/>
          <w:sz w:val="22"/>
          <w:szCs w:val="22"/>
          <w:lang w:val="es-CL"/>
        </w:rPr>
      </w:pPr>
      <w:r w:rsidRPr="00B05B7F">
        <w:rPr>
          <w:rFonts w:ascii="Lato" w:hAnsi="Lato"/>
          <w:noProof/>
          <w:sz w:val="28"/>
          <w:szCs w:val="28"/>
        </w:rPr>
        <w:drawing>
          <wp:anchor distT="0" distB="0" distL="114300" distR="114300" simplePos="0" relativeHeight="251659264" behindDoc="0" locked="0" layoutInCell="1" allowOverlap="1" wp14:anchorId="0AFD05FA" wp14:editId="711E2A5E">
            <wp:simplePos x="0" y="0"/>
            <wp:positionH relativeFrom="column">
              <wp:posOffset>-29818</wp:posOffset>
            </wp:positionH>
            <wp:positionV relativeFrom="page">
              <wp:posOffset>324761</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FF158F" w:rsidRPr="001D037D">
        <w:rPr>
          <w:rFonts w:ascii="Lato" w:hAnsi="Lato"/>
          <w:sz w:val="28"/>
          <w:szCs w:val="28"/>
          <w:lang w:val="es-CL"/>
        </w:rPr>
        <w:t xml:space="preserve"> </w:t>
      </w:r>
      <w:r w:rsidR="001D5990" w:rsidRPr="001D5990">
        <w:rPr>
          <w:rFonts w:ascii="Arial" w:hAnsi="Arial" w:cs="Arial"/>
          <w:sz w:val="22"/>
          <w:szCs w:val="22"/>
          <w:lang w:val="es-CL"/>
        </w:rPr>
        <w:t xml:space="preserve">Infección respiratoria </w:t>
      </w:r>
      <w:r w:rsidR="00ED1B5C">
        <w:rPr>
          <w:rFonts w:ascii="Arial" w:hAnsi="Arial" w:cs="Arial"/>
          <w:sz w:val="22"/>
          <w:szCs w:val="22"/>
          <w:lang w:val="es-CL"/>
        </w:rPr>
        <w:t>grave</w:t>
      </w:r>
      <w:bookmarkStart w:id="0" w:name="_GoBack"/>
      <w:bookmarkEnd w:id="0"/>
      <w:r w:rsidR="001D5990" w:rsidRPr="001D5990">
        <w:rPr>
          <w:rFonts w:ascii="Arial" w:hAnsi="Arial" w:cs="Arial"/>
          <w:sz w:val="22"/>
          <w:szCs w:val="22"/>
          <w:lang w:val="es-CL"/>
        </w:rPr>
        <w:t xml:space="preserve"> por COVID-19</w:t>
      </w:r>
    </w:p>
    <w:p w14:paraId="4B8734F7" w14:textId="77777777" w:rsidR="001D5990" w:rsidRPr="005271D0" w:rsidRDefault="001D5990" w:rsidP="001D5990">
      <w:pPr>
        <w:tabs>
          <w:tab w:val="left" w:pos="5622"/>
        </w:tabs>
        <w:rPr>
          <w:lang w:val="es-ES"/>
        </w:rPr>
      </w:pPr>
      <w:r w:rsidRPr="005271D0">
        <w:rPr>
          <w:lang w:val="es-ES"/>
        </w:rPr>
        <w:tab/>
      </w:r>
    </w:p>
    <w:tbl>
      <w:tblPr>
        <w:tblStyle w:val="TableGrid"/>
        <w:tblW w:w="0" w:type="auto"/>
        <w:tblLook w:val="04A0" w:firstRow="1" w:lastRow="0" w:firstColumn="1" w:lastColumn="0" w:noHBand="0" w:noVBand="1"/>
      </w:tblPr>
      <w:tblGrid>
        <w:gridCol w:w="2689"/>
        <w:gridCol w:w="6939"/>
      </w:tblGrid>
      <w:tr w:rsidR="001D5990" w:rsidRPr="00201353" w14:paraId="2619A761" w14:textId="77777777" w:rsidTr="002A5CBD">
        <w:tc>
          <w:tcPr>
            <w:tcW w:w="2689" w:type="dxa"/>
            <w:shd w:val="clear" w:color="auto" w:fill="9DD2E4" w:themeFill="accent1" w:themeFillTint="66"/>
          </w:tcPr>
          <w:p w14:paraId="1D07D846" w14:textId="68C036DE" w:rsidR="001D5990" w:rsidRPr="00201353" w:rsidRDefault="001D5990" w:rsidP="002A5CBD">
            <w:pPr>
              <w:rPr>
                <w:rFonts w:ascii="Arial" w:hAnsi="Arial" w:cs="Arial"/>
                <w:b/>
                <w:bCs/>
                <w:lang w:val="es-CL"/>
              </w:rPr>
            </w:pPr>
            <w:r w:rsidRPr="00201353">
              <w:rPr>
                <w:rFonts w:ascii="Arial" w:hAnsi="Arial" w:cs="Arial"/>
                <w:b/>
                <w:bCs/>
                <w:lang w:val="es-CL"/>
              </w:rPr>
              <w:t xml:space="preserve">Campos </w:t>
            </w:r>
          </w:p>
        </w:tc>
        <w:tc>
          <w:tcPr>
            <w:tcW w:w="6939" w:type="dxa"/>
            <w:shd w:val="clear" w:color="auto" w:fill="9DD2E4" w:themeFill="accent1" w:themeFillTint="66"/>
          </w:tcPr>
          <w:p w14:paraId="5100C886" w14:textId="030256D1" w:rsidR="001D5990" w:rsidRPr="00201353" w:rsidRDefault="001D5990" w:rsidP="002A5CBD">
            <w:pPr>
              <w:rPr>
                <w:rFonts w:ascii="Arial" w:hAnsi="Arial" w:cs="Arial"/>
                <w:b/>
                <w:bCs/>
                <w:lang w:val="es-CL"/>
              </w:rPr>
            </w:pPr>
            <w:r w:rsidRPr="00201353">
              <w:rPr>
                <w:rFonts w:ascii="Arial" w:hAnsi="Arial" w:cs="Arial"/>
                <w:b/>
                <w:bCs/>
                <w:lang w:val="es-CL"/>
              </w:rPr>
              <w:t>Texto</w:t>
            </w:r>
          </w:p>
        </w:tc>
      </w:tr>
      <w:tr w:rsidR="001D5990" w:rsidRPr="00ED1B5C" w14:paraId="43F691D2" w14:textId="77777777" w:rsidTr="002A5CBD">
        <w:tc>
          <w:tcPr>
            <w:tcW w:w="2689" w:type="dxa"/>
          </w:tcPr>
          <w:p w14:paraId="413700E4" w14:textId="77777777" w:rsidR="001D5990" w:rsidRPr="00201353" w:rsidRDefault="001D5990" w:rsidP="002A5CBD">
            <w:pPr>
              <w:rPr>
                <w:rFonts w:ascii="Arial" w:hAnsi="Arial" w:cs="Arial"/>
                <w:lang w:val="da-DK"/>
              </w:rPr>
            </w:pPr>
            <w:r w:rsidRPr="00201353">
              <w:rPr>
                <w:rFonts w:ascii="Arial" w:hAnsi="Arial" w:cs="Arial"/>
                <w:lang w:val="da-DK"/>
              </w:rPr>
              <w:t>Título</w:t>
            </w:r>
          </w:p>
        </w:tc>
        <w:tc>
          <w:tcPr>
            <w:tcW w:w="6939" w:type="dxa"/>
          </w:tcPr>
          <w:p w14:paraId="7629FDB2" w14:textId="77777777" w:rsidR="001D5990" w:rsidRPr="00201353" w:rsidRDefault="001D5990" w:rsidP="002A5CBD">
            <w:pPr>
              <w:rPr>
                <w:rFonts w:ascii="Arial" w:hAnsi="Arial" w:cs="Arial"/>
                <w:lang w:val="es-ES"/>
              </w:rPr>
            </w:pPr>
            <w:r w:rsidRPr="00201353">
              <w:rPr>
                <w:rFonts w:ascii="Arial" w:hAnsi="Arial" w:cs="Arial"/>
                <w:lang w:val="es-ES"/>
              </w:rPr>
              <w:t>Infección Respiratoria Aguda por COVID-19 (IRAG)</w:t>
            </w:r>
          </w:p>
        </w:tc>
      </w:tr>
      <w:tr w:rsidR="001D5990" w:rsidRPr="00ED1B5C" w14:paraId="793B17E0" w14:textId="77777777" w:rsidTr="002A5CBD">
        <w:tc>
          <w:tcPr>
            <w:tcW w:w="2689" w:type="dxa"/>
          </w:tcPr>
          <w:p w14:paraId="6544FE60" w14:textId="77777777" w:rsidR="001D5990" w:rsidRPr="00201353" w:rsidRDefault="001D5990" w:rsidP="002A5CBD">
            <w:pPr>
              <w:rPr>
                <w:rFonts w:ascii="Arial" w:hAnsi="Arial" w:cs="Arial"/>
                <w:lang w:val="da-DK"/>
              </w:rPr>
            </w:pPr>
            <w:r w:rsidRPr="00201353">
              <w:rPr>
                <w:rFonts w:ascii="Arial" w:hAnsi="Arial" w:cs="Arial"/>
                <w:lang w:val="da-DK"/>
              </w:rPr>
              <w:t>Subtítulo</w:t>
            </w:r>
          </w:p>
        </w:tc>
        <w:tc>
          <w:tcPr>
            <w:tcW w:w="6939" w:type="dxa"/>
          </w:tcPr>
          <w:p w14:paraId="22DFA7F5" w14:textId="77777777" w:rsidR="001D5990" w:rsidRPr="00201353" w:rsidRDefault="001D5990" w:rsidP="002A5CBD">
            <w:pPr>
              <w:rPr>
                <w:rFonts w:ascii="Arial" w:hAnsi="Arial" w:cs="Arial"/>
                <w:lang w:val="es-ES"/>
              </w:rPr>
            </w:pPr>
            <w:r w:rsidRPr="00201353">
              <w:rPr>
                <w:rFonts w:ascii="Arial" w:hAnsi="Arial" w:cs="Arial"/>
                <w:lang w:val="es-ES"/>
              </w:rPr>
              <w:t xml:space="preserve">Tratamiento respiratorio y </w:t>
            </w:r>
            <w:proofErr w:type="spellStart"/>
            <w:r w:rsidRPr="00201353">
              <w:rPr>
                <w:rFonts w:ascii="Arial" w:hAnsi="Arial" w:cs="Arial"/>
                <w:lang w:val="es-ES"/>
              </w:rPr>
              <w:t>triaje</w:t>
            </w:r>
            <w:proofErr w:type="spellEnd"/>
            <w:r w:rsidRPr="00201353">
              <w:rPr>
                <w:rFonts w:ascii="Arial" w:hAnsi="Arial" w:cs="Arial"/>
                <w:lang w:val="es-ES"/>
              </w:rPr>
              <w:t xml:space="preserve"> hasta la admisión</w:t>
            </w:r>
          </w:p>
        </w:tc>
      </w:tr>
      <w:tr w:rsidR="001D5990" w:rsidRPr="00201353" w14:paraId="3F0D854F" w14:textId="77777777" w:rsidTr="002A5CBD">
        <w:tc>
          <w:tcPr>
            <w:tcW w:w="2689" w:type="dxa"/>
          </w:tcPr>
          <w:p w14:paraId="6B0FDD37" w14:textId="77777777" w:rsidR="001D5990" w:rsidRPr="00201353" w:rsidRDefault="001D5990" w:rsidP="002A5CBD">
            <w:pPr>
              <w:rPr>
                <w:rFonts w:ascii="Arial" w:hAnsi="Arial" w:cs="Arial"/>
                <w:lang w:val="da-DK"/>
              </w:rPr>
            </w:pPr>
            <w:r w:rsidRPr="00201353">
              <w:rPr>
                <w:rFonts w:ascii="Arial" w:hAnsi="Arial" w:cs="Arial"/>
                <w:lang w:val="da-DK"/>
              </w:rPr>
              <w:t>Organización editorial</w:t>
            </w:r>
          </w:p>
        </w:tc>
        <w:tc>
          <w:tcPr>
            <w:tcW w:w="6939" w:type="dxa"/>
          </w:tcPr>
          <w:p w14:paraId="5AA67619" w14:textId="77777777" w:rsidR="001D5990" w:rsidRPr="00201353" w:rsidRDefault="001D5990" w:rsidP="002A5CBD">
            <w:pPr>
              <w:rPr>
                <w:rFonts w:ascii="Arial" w:hAnsi="Arial" w:cs="Arial"/>
                <w:lang w:val="da-DK"/>
              </w:rPr>
            </w:pPr>
            <w:r w:rsidRPr="00201353">
              <w:rPr>
                <w:rFonts w:ascii="Arial" w:hAnsi="Arial" w:cs="Arial"/>
                <w:lang w:val="da-DK"/>
              </w:rPr>
              <w:t>Laerdal Medical</w:t>
            </w:r>
          </w:p>
        </w:tc>
      </w:tr>
      <w:tr w:rsidR="001D5990" w:rsidRPr="00201353" w14:paraId="24191525" w14:textId="77777777" w:rsidTr="002A5CBD">
        <w:tc>
          <w:tcPr>
            <w:tcW w:w="2689" w:type="dxa"/>
            <w:shd w:val="clear" w:color="auto" w:fill="CCCCCC" w:themeFill="accent5" w:themeFillTint="33"/>
          </w:tcPr>
          <w:p w14:paraId="04BFF494" w14:textId="3E6BA9A1" w:rsidR="001D5990" w:rsidRPr="00201353" w:rsidRDefault="001D5990" w:rsidP="002A5CBD">
            <w:pPr>
              <w:rPr>
                <w:rFonts w:ascii="Arial" w:hAnsi="Arial" w:cs="Arial"/>
                <w:lang w:val="es-CL"/>
              </w:rPr>
            </w:pPr>
            <w:r w:rsidRPr="00201353">
              <w:rPr>
                <w:rFonts w:ascii="Arial" w:hAnsi="Arial" w:cs="Arial"/>
                <w:lang w:val="es-CL"/>
              </w:rPr>
              <w:t>Cuadro resumen</w:t>
            </w:r>
          </w:p>
        </w:tc>
        <w:tc>
          <w:tcPr>
            <w:tcW w:w="6939" w:type="dxa"/>
            <w:shd w:val="clear" w:color="auto" w:fill="CCCCCC" w:themeFill="accent5" w:themeFillTint="33"/>
          </w:tcPr>
          <w:p w14:paraId="5316932D" w14:textId="77777777" w:rsidR="001D5990" w:rsidRPr="00201353" w:rsidRDefault="001D5990" w:rsidP="002A5CBD">
            <w:pPr>
              <w:rPr>
                <w:rFonts w:ascii="Arial" w:hAnsi="Arial" w:cs="Arial"/>
                <w:lang w:val="es-CL"/>
              </w:rPr>
            </w:pPr>
          </w:p>
        </w:tc>
      </w:tr>
      <w:tr w:rsidR="001D5990" w:rsidRPr="00ED1B5C" w14:paraId="6CEF8318" w14:textId="77777777" w:rsidTr="002A5CBD">
        <w:tc>
          <w:tcPr>
            <w:tcW w:w="2689" w:type="dxa"/>
          </w:tcPr>
          <w:p w14:paraId="714CE037" w14:textId="77777777" w:rsidR="001D5990" w:rsidRPr="00201353" w:rsidRDefault="001D5990" w:rsidP="002A5CBD">
            <w:pPr>
              <w:rPr>
                <w:rFonts w:ascii="Arial" w:hAnsi="Arial" w:cs="Arial"/>
                <w:lang w:val="da-DK"/>
              </w:rPr>
            </w:pPr>
            <w:r w:rsidRPr="00201353">
              <w:rPr>
                <w:rFonts w:ascii="Arial" w:hAnsi="Arial" w:cs="Arial"/>
                <w:lang w:val="da-DK"/>
              </w:rPr>
              <w:t>Tipo de simulación</w:t>
            </w:r>
          </w:p>
        </w:tc>
        <w:tc>
          <w:tcPr>
            <w:tcW w:w="6939" w:type="dxa"/>
          </w:tcPr>
          <w:p w14:paraId="2D428B87" w14:textId="77777777" w:rsidR="001D5990" w:rsidRPr="00201353" w:rsidRDefault="001D5990" w:rsidP="002A5CBD">
            <w:pPr>
              <w:rPr>
                <w:rFonts w:ascii="Arial" w:hAnsi="Arial" w:cs="Arial"/>
                <w:lang w:val="da-DK"/>
              </w:rPr>
            </w:pPr>
            <w:r w:rsidRPr="00201353">
              <w:rPr>
                <w:rFonts w:ascii="Arial" w:hAnsi="Arial" w:cs="Arial"/>
                <w:lang w:val="da-DK"/>
              </w:rPr>
              <w:t>Basado en Simulador de Paciente</w:t>
            </w:r>
          </w:p>
        </w:tc>
      </w:tr>
      <w:tr w:rsidR="001D5990" w:rsidRPr="00201353" w14:paraId="3AE94156" w14:textId="77777777" w:rsidTr="002A5CBD">
        <w:tc>
          <w:tcPr>
            <w:tcW w:w="2689" w:type="dxa"/>
          </w:tcPr>
          <w:p w14:paraId="3B8533BE" w14:textId="77777777" w:rsidR="001D5990" w:rsidRPr="00201353" w:rsidRDefault="001D5990" w:rsidP="002A5CBD">
            <w:pPr>
              <w:rPr>
                <w:rFonts w:ascii="Arial" w:hAnsi="Arial" w:cs="Arial"/>
                <w:lang w:val="da-DK"/>
              </w:rPr>
            </w:pPr>
            <w:r w:rsidRPr="00201353">
              <w:rPr>
                <w:rFonts w:ascii="Arial" w:hAnsi="Arial" w:cs="Arial"/>
                <w:lang w:val="da-DK"/>
              </w:rPr>
              <w:t>Tiempo de simulación</w:t>
            </w:r>
          </w:p>
        </w:tc>
        <w:tc>
          <w:tcPr>
            <w:tcW w:w="6939" w:type="dxa"/>
          </w:tcPr>
          <w:p w14:paraId="001EDBF7" w14:textId="77777777" w:rsidR="001D5990" w:rsidRPr="00201353" w:rsidRDefault="001D5990" w:rsidP="002A5CBD">
            <w:pPr>
              <w:rPr>
                <w:rFonts w:ascii="Arial" w:hAnsi="Arial" w:cs="Arial"/>
                <w:lang w:val="da-DK"/>
              </w:rPr>
            </w:pPr>
            <w:r w:rsidRPr="00201353">
              <w:rPr>
                <w:rFonts w:ascii="Arial" w:hAnsi="Arial" w:cs="Arial"/>
                <w:lang w:val="da-DK"/>
              </w:rPr>
              <w:t>25 minutos</w:t>
            </w:r>
          </w:p>
        </w:tc>
      </w:tr>
      <w:tr w:rsidR="001D5990" w:rsidRPr="00201353" w14:paraId="410B8CA0" w14:textId="77777777" w:rsidTr="002A5CBD">
        <w:tc>
          <w:tcPr>
            <w:tcW w:w="2689" w:type="dxa"/>
          </w:tcPr>
          <w:p w14:paraId="217C5956" w14:textId="77777777" w:rsidR="001D5990" w:rsidRPr="00201353" w:rsidRDefault="001D5990" w:rsidP="002A5CBD">
            <w:pPr>
              <w:rPr>
                <w:rFonts w:ascii="Arial" w:hAnsi="Arial" w:cs="Arial"/>
                <w:lang w:val="da-DK"/>
              </w:rPr>
            </w:pPr>
            <w:r w:rsidRPr="00201353">
              <w:rPr>
                <w:rFonts w:ascii="Arial" w:hAnsi="Arial" w:cs="Arial"/>
                <w:lang w:val="da-DK"/>
              </w:rPr>
              <w:t>Tiempo de debriefing</w:t>
            </w:r>
          </w:p>
        </w:tc>
        <w:tc>
          <w:tcPr>
            <w:tcW w:w="6939" w:type="dxa"/>
          </w:tcPr>
          <w:p w14:paraId="3A7BF8FB" w14:textId="77777777" w:rsidR="001D5990" w:rsidRPr="00201353" w:rsidRDefault="001D5990" w:rsidP="002A5CBD">
            <w:pPr>
              <w:rPr>
                <w:rFonts w:ascii="Arial" w:hAnsi="Arial" w:cs="Arial"/>
                <w:lang w:val="da-DK"/>
              </w:rPr>
            </w:pPr>
            <w:r w:rsidRPr="00201353">
              <w:rPr>
                <w:rFonts w:ascii="Arial" w:hAnsi="Arial" w:cs="Arial"/>
                <w:lang w:val="da-DK"/>
              </w:rPr>
              <w:t>30-40 minutos</w:t>
            </w:r>
          </w:p>
        </w:tc>
      </w:tr>
      <w:tr w:rsidR="001D5990" w:rsidRPr="00201353" w14:paraId="638BB04D" w14:textId="77777777" w:rsidTr="002A5CBD">
        <w:tc>
          <w:tcPr>
            <w:tcW w:w="2689" w:type="dxa"/>
          </w:tcPr>
          <w:p w14:paraId="731EAEFD" w14:textId="77777777" w:rsidR="001D5990" w:rsidRPr="00201353" w:rsidRDefault="001D5990" w:rsidP="002A5CBD">
            <w:pPr>
              <w:rPr>
                <w:rFonts w:ascii="Arial" w:hAnsi="Arial" w:cs="Arial"/>
                <w:lang w:val="da-DK"/>
              </w:rPr>
            </w:pPr>
            <w:r w:rsidRPr="00201353">
              <w:rPr>
                <w:rFonts w:ascii="Arial" w:hAnsi="Arial" w:cs="Arial"/>
                <w:lang w:val="da-DK"/>
              </w:rPr>
              <w:t>Nivel</w:t>
            </w:r>
          </w:p>
        </w:tc>
        <w:tc>
          <w:tcPr>
            <w:tcW w:w="6939" w:type="dxa"/>
          </w:tcPr>
          <w:p w14:paraId="7B2C0A15" w14:textId="77777777" w:rsidR="001D5990" w:rsidRPr="00201353" w:rsidRDefault="001D5990" w:rsidP="002A5CBD">
            <w:pPr>
              <w:rPr>
                <w:rFonts w:ascii="Arial" w:hAnsi="Arial" w:cs="Arial"/>
                <w:lang w:val="da-DK"/>
              </w:rPr>
            </w:pPr>
            <w:r w:rsidRPr="00201353">
              <w:rPr>
                <w:rFonts w:ascii="Arial" w:hAnsi="Arial" w:cs="Arial"/>
                <w:lang w:val="da-DK"/>
              </w:rPr>
              <w:t>Avanzado</w:t>
            </w:r>
          </w:p>
        </w:tc>
      </w:tr>
      <w:tr w:rsidR="001D5990" w:rsidRPr="00201353" w14:paraId="0F4194FD" w14:textId="77777777" w:rsidTr="002A5CBD">
        <w:tc>
          <w:tcPr>
            <w:tcW w:w="2689" w:type="dxa"/>
          </w:tcPr>
          <w:p w14:paraId="00F770BD" w14:textId="77777777" w:rsidR="001D5990" w:rsidRPr="00201353" w:rsidRDefault="001D5990" w:rsidP="002A5CBD">
            <w:pPr>
              <w:rPr>
                <w:rFonts w:ascii="Arial" w:hAnsi="Arial" w:cs="Arial"/>
                <w:lang w:val="da-DK"/>
              </w:rPr>
            </w:pPr>
            <w:r w:rsidRPr="00201353">
              <w:rPr>
                <w:rFonts w:ascii="Arial" w:hAnsi="Arial" w:cs="Arial"/>
                <w:lang w:val="da-DK"/>
              </w:rPr>
              <w:t>Tipo de paciente</w:t>
            </w:r>
          </w:p>
        </w:tc>
        <w:tc>
          <w:tcPr>
            <w:tcW w:w="6939" w:type="dxa"/>
          </w:tcPr>
          <w:p w14:paraId="2FACB251" w14:textId="77777777" w:rsidR="001D5990" w:rsidRPr="00201353" w:rsidRDefault="001D5990" w:rsidP="002A5CBD">
            <w:pPr>
              <w:rPr>
                <w:rFonts w:ascii="Arial" w:hAnsi="Arial" w:cs="Arial"/>
                <w:lang w:val="da-DK"/>
              </w:rPr>
            </w:pPr>
            <w:r w:rsidRPr="00201353">
              <w:rPr>
                <w:rFonts w:ascii="Arial" w:hAnsi="Arial" w:cs="Arial"/>
                <w:lang w:val="da-DK"/>
              </w:rPr>
              <w:t>Adulto</w:t>
            </w:r>
          </w:p>
        </w:tc>
      </w:tr>
      <w:tr w:rsidR="001D5990" w:rsidRPr="00ED1B5C" w14:paraId="74AAACB4" w14:textId="77777777" w:rsidTr="002A5CBD">
        <w:tc>
          <w:tcPr>
            <w:tcW w:w="2689" w:type="dxa"/>
          </w:tcPr>
          <w:p w14:paraId="61FD586E" w14:textId="77777777" w:rsidR="001D5990" w:rsidRPr="00201353" w:rsidRDefault="001D5990" w:rsidP="002A5CBD">
            <w:pPr>
              <w:rPr>
                <w:rFonts w:ascii="Arial" w:hAnsi="Arial" w:cs="Arial"/>
                <w:lang w:val="da-DK"/>
              </w:rPr>
            </w:pPr>
            <w:r w:rsidRPr="00201353">
              <w:rPr>
                <w:rFonts w:ascii="Arial" w:hAnsi="Arial" w:cs="Arial"/>
                <w:lang w:val="da-DK"/>
              </w:rPr>
              <w:t>Grupos objetivo</w:t>
            </w:r>
          </w:p>
        </w:tc>
        <w:tc>
          <w:tcPr>
            <w:tcW w:w="6939" w:type="dxa"/>
          </w:tcPr>
          <w:p w14:paraId="4F366417" w14:textId="77777777" w:rsidR="001D5990" w:rsidRPr="00201353" w:rsidRDefault="001D5990" w:rsidP="002A5CBD">
            <w:pPr>
              <w:rPr>
                <w:rFonts w:ascii="Arial" w:hAnsi="Arial" w:cs="Arial"/>
                <w:lang w:val="es-ES"/>
              </w:rPr>
            </w:pPr>
            <w:r w:rsidRPr="00201353">
              <w:rPr>
                <w:rFonts w:ascii="Arial" w:hAnsi="Arial" w:cs="Arial"/>
                <w:lang w:val="es-ES"/>
              </w:rPr>
              <w:t>Proveedores de atención sanitaria para servicios de emergencias</w:t>
            </w:r>
          </w:p>
        </w:tc>
      </w:tr>
      <w:tr w:rsidR="001D5990" w:rsidRPr="00ED1B5C" w14:paraId="7EF4F0F2" w14:textId="77777777" w:rsidTr="002A5CBD">
        <w:tc>
          <w:tcPr>
            <w:tcW w:w="2689" w:type="dxa"/>
          </w:tcPr>
          <w:p w14:paraId="52B07A3D" w14:textId="77777777" w:rsidR="001D5990" w:rsidRPr="00201353" w:rsidRDefault="001D5990" w:rsidP="002A5CBD">
            <w:pPr>
              <w:rPr>
                <w:rFonts w:ascii="Arial" w:hAnsi="Arial" w:cs="Arial"/>
                <w:lang w:val="da-DK"/>
              </w:rPr>
            </w:pPr>
            <w:r w:rsidRPr="00201353">
              <w:rPr>
                <w:rFonts w:ascii="Arial" w:hAnsi="Arial" w:cs="Arial"/>
                <w:lang w:val="da-DK"/>
              </w:rPr>
              <w:t>Resumen</w:t>
            </w:r>
          </w:p>
        </w:tc>
        <w:tc>
          <w:tcPr>
            <w:tcW w:w="6939" w:type="dxa"/>
          </w:tcPr>
          <w:p w14:paraId="574E51F2" w14:textId="77777777" w:rsidR="001D5990" w:rsidRPr="00201353" w:rsidRDefault="001D5990" w:rsidP="002A5CBD">
            <w:pPr>
              <w:rPr>
                <w:rFonts w:ascii="Arial" w:hAnsi="Arial" w:cs="Arial"/>
                <w:lang w:val="es-ES"/>
              </w:rPr>
            </w:pPr>
            <w:r w:rsidRPr="00201353">
              <w:rPr>
                <w:rFonts w:ascii="Arial" w:hAnsi="Arial" w:cs="Arial"/>
                <w:lang w:val="es-ES"/>
              </w:rPr>
              <w:t>Este escenario presenta la llegada prevista de un hombre de 71 años con sospecha de COVID-19. El paciente llamó al servicio de emergencias, con fiebre alta, tos, dolor en el pecho y dificultad respiratoria. Hace 8 días, se reunió con su hijo, que ahora ha resultado positivo para 2019-nCoV. El paciente tiene antecedentes de diabetes tipo 2 y enfermedad hepática crónica.</w:t>
            </w:r>
          </w:p>
          <w:p w14:paraId="72AA9E4E" w14:textId="77777777" w:rsidR="001D5990" w:rsidRPr="00201353" w:rsidRDefault="001D5990" w:rsidP="002A5CBD">
            <w:pPr>
              <w:rPr>
                <w:rFonts w:ascii="Arial" w:hAnsi="Arial" w:cs="Arial"/>
                <w:lang w:val="es-ES"/>
              </w:rPr>
            </w:pPr>
          </w:p>
          <w:p w14:paraId="16881E09" w14:textId="77777777" w:rsidR="001D5990" w:rsidRPr="00201353" w:rsidRDefault="001D5990" w:rsidP="002A5CBD">
            <w:pPr>
              <w:rPr>
                <w:rFonts w:ascii="Arial" w:hAnsi="Arial" w:cs="Arial"/>
                <w:lang w:val="es-ES"/>
              </w:rPr>
            </w:pPr>
            <w:r w:rsidRPr="00201353">
              <w:rPr>
                <w:rFonts w:ascii="Arial" w:hAnsi="Arial" w:cs="Arial"/>
                <w:lang w:val="es-ES"/>
              </w:rPr>
              <w:t>Se espera que los participantes preparen el material, se pongan los EPI, evalúen al paciente, administren oxígeno suplementario, obtengan una muestra de sangre venosa, ordenen una radiografía y le clasifiquen para ingresar en la Unidad de Cuidados Intensivos (UCI) o en el departamento respiratorio agudo monitorizado, instruir al paciente, comunicarse de manera efectiva con el equipo interprofesional, intensificar las precauciones estándar para todos los pacientes y desechar de manera segura los EPI’S.</w:t>
            </w:r>
          </w:p>
        </w:tc>
      </w:tr>
      <w:tr w:rsidR="001D5990" w:rsidRPr="00ED1B5C" w14:paraId="7895F4FA" w14:textId="77777777" w:rsidTr="002A5CBD">
        <w:tc>
          <w:tcPr>
            <w:tcW w:w="2689" w:type="dxa"/>
          </w:tcPr>
          <w:p w14:paraId="15CC5E2A" w14:textId="77777777" w:rsidR="001D5990" w:rsidRPr="00201353" w:rsidRDefault="001D5990" w:rsidP="002A5CBD">
            <w:pPr>
              <w:rPr>
                <w:rFonts w:ascii="Arial" w:hAnsi="Arial" w:cs="Arial"/>
                <w:lang w:val="da-DK"/>
              </w:rPr>
            </w:pPr>
            <w:r w:rsidRPr="00201353">
              <w:rPr>
                <w:rFonts w:ascii="Arial" w:hAnsi="Arial" w:cs="Arial"/>
                <w:lang w:val="da-DK"/>
              </w:rPr>
              <w:t>Objetivos de aprendizaje</w:t>
            </w:r>
          </w:p>
        </w:tc>
        <w:tc>
          <w:tcPr>
            <w:tcW w:w="6939" w:type="dxa"/>
          </w:tcPr>
          <w:p w14:paraId="5C453A9C" w14:textId="77777777" w:rsidR="001D5990" w:rsidRPr="00201353" w:rsidRDefault="001D5990" w:rsidP="002A5CBD">
            <w:pPr>
              <w:rPr>
                <w:rFonts w:ascii="Arial" w:hAnsi="Arial" w:cs="Arial"/>
                <w:lang w:val="es-ES"/>
              </w:rPr>
            </w:pPr>
            <w:r w:rsidRPr="00201353">
              <w:rPr>
                <w:rFonts w:ascii="Arial" w:hAnsi="Arial" w:cs="Arial"/>
                <w:lang w:val="es-ES"/>
              </w:rPr>
              <w:t>• Aplicar las precauciones estándar de acuerdo con el posible diagnóstico, incluido el EPI apropiado</w:t>
            </w:r>
          </w:p>
          <w:p w14:paraId="66E66C34" w14:textId="77777777" w:rsidR="001D5990" w:rsidRPr="00201353" w:rsidRDefault="001D5990" w:rsidP="002A5CBD">
            <w:pPr>
              <w:rPr>
                <w:rFonts w:ascii="Arial" w:hAnsi="Arial" w:cs="Arial"/>
                <w:lang w:val="es-ES"/>
              </w:rPr>
            </w:pPr>
            <w:r w:rsidRPr="00201353">
              <w:rPr>
                <w:rFonts w:ascii="Arial" w:hAnsi="Arial" w:cs="Arial"/>
                <w:lang w:val="es-ES"/>
              </w:rPr>
              <w:t>• Aplicar la prevención y el control de infecciones rutinarias (IPC)</w:t>
            </w:r>
          </w:p>
          <w:p w14:paraId="30D1F88F" w14:textId="77777777" w:rsidR="001D5990" w:rsidRPr="00201353" w:rsidRDefault="001D5990" w:rsidP="002A5CBD">
            <w:pPr>
              <w:rPr>
                <w:rFonts w:ascii="Arial" w:hAnsi="Arial" w:cs="Arial"/>
                <w:lang w:val="es-ES"/>
              </w:rPr>
            </w:pPr>
            <w:r w:rsidRPr="00201353">
              <w:rPr>
                <w:rFonts w:ascii="Arial" w:hAnsi="Arial" w:cs="Arial"/>
                <w:lang w:val="es-ES"/>
              </w:rPr>
              <w:t>• Asegurarse de que todo el equipo esté listo y disponible</w:t>
            </w:r>
          </w:p>
          <w:p w14:paraId="02394E7C" w14:textId="77777777" w:rsidR="001D5990" w:rsidRPr="00201353" w:rsidRDefault="001D5990" w:rsidP="002A5CBD">
            <w:pPr>
              <w:rPr>
                <w:rFonts w:ascii="Arial" w:hAnsi="Arial" w:cs="Arial"/>
                <w:lang w:val="es-ES"/>
              </w:rPr>
            </w:pPr>
            <w:r w:rsidRPr="00201353">
              <w:rPr>
                <w:rFonts w:ascii="Arial" w:hAnsi="Arial" w:cs="Arial"/>
                <w:lang w:val="es-ES"/>
              </w:rPr>
              <w:t>• Reconocer con celeridad al paciente sospechoso</w:t>
            </w:r>
          </w:p>
          <w:p w14:paraId="6B8497ED" w14:textId="77777777" w:rsidR="001D5990" w:rsidRPr="00201353" w:rsidRDefault="001D5990" w:rsidP="002A5CBD">
            <w:pPr>
              <w:rPr>
                <w:rFonts w:ascii="Arial" w:hAnsi="Arial" w:cs="Arial"/>
                <w:lang w:val="es-ES"/>
              </w:rPr>
            </w:pPr>
            <w:r w:rsidRPr="00201353">
              <w:rPr>
                <w:rFonts w:ascii="Arial" w:hAnsi="Arial" w:cs="Arial"/>
                <w:lang w:val="es-ES"/>
              </w:rPr>
              <w:t>• Colaborar y comunicarse con la infraestructura de IPC del centro de atención sanitaria.</w:t>
            </w:r>
          </w:p>
          <w:p w14:paraId="58C557BC" w14:textId="77777777" w:rsidR="001D5990" w:rsidRPr="00201353" w:rsidRDefault="001D5990" w:rsidP="002A5CBD">
            <w:pPr>
              <w:rPr>
                <w:rFonts w:ascii="Arial" w:hAnsi="Arial" w:cs="Arial"/>
                <w:lang w:val="es-ES"/>
              </w:rPr>
            </w:pPr>
            <w:r w:rsidRPr="00201353">
              <w:rPr>
                <w:rFonts w:ascii="Arial" w:hAnsi="Arial" w:cs="Arial"/>
                <w:lang w:val="es-ES"/>
              </w:rPr>
              <w:t>• Distinguir entre infección respiratoria aguda grave e infección respiratoria aguda.</w:t>
            </w:r>
          </w:p>
          <w:p w14:paraId="25C3A2C9" w14:textId="77777777" w:rsidR="001D5990" w:rsidRPr="00201353" w:rsidRDefault="001D5990" w:rsidP="002A5CBD">
            <w:pPr>
              <w:rPr>
                <w:rFonts w:ascii="Arial" w:hAnsi="Arial" w:cs="Arial"/>
                <w:lang w:val="es-ES"/>
              </w:rPr>
            </w:pPr>
            <w:r w:rsidRPr="00201353">
              <w:rPr>
                <w:rFonts w:ascii="Arial" w:hAnsi="Arial" w:cs="Arial"/>
                <w:lang w:val="es-ES"/>
              </w:rPr>
              <w:t>• Realizar una evaluación primaria de un paciente con infección respiratoria aguda grave (IRAG)</w:t>
            </w:r>
          </w:p>
          <w:p w14:paraId="5D48CA8A" w14:textId="77777777" w:rsidR="001D5990" w:rsidRPr="00201353" w:rsidRDefault="001D5990" w:rsidP="002A5CBD">
            <w:pPr>
              <w:rPr>
                <w:rFonts w:ascii="Arial" w:hAnsi="Arial" w:cs="Arial"/>
                <w:lang w:val="es-ES"/>
              </w:rPr>
            </w:pPr>
            <w:r w:rsidRPr="00201353">
              <w:rPr>
                <w:rFonts w:ascii="Arial" w:hAnsi="Arial" w:cs="Arial"/>
                <w:lang w:val="es-ES"/>
              </w:rPr>
              <w:t>• Comenzar el tratamiento de dificultad respiratoria e infección de forma inmediata.</w:t>
            </w:r>
          </w:p>
          <w:p w14:paraId="4C8F01F3" w14:textId="77777777" w:rsidR="001D5990" w:rsidRPr="00201353" w:rsidRDefault="001D5990" w:rsidP="002A5CBD">
            <w:pPr>
              <w:rPr>
                <w:rFonts w:ascii="Arial" w:hAnsi="Arial" w:cs="Arial"/>
                <w:lang w:val="es-ES"/>
              </w:rPr>
            </w:pPr>
            <w:r w:rsidRPr="00201353">
              <w:rPr>
                <w:rFonts w:ascii="Arial" w:hAnsi="Arial" w:cs="Arial"/>
                <w:lang w:val="es-ES"/>
              </w:rPr>
              <w:t>• Avisar al coordinador de IPC del Hospital de sospecha de COVID-19</w:t>
            </w:r>
          </w:p>
          <w:p w14:paraId="254A9DBF" w14:textId="77777777" w:rsidR="001D5990" w:rsidRPr="00201353" w:rsidRDefault="001D5990" w:rsidP="002A5CBD">
            <w:pPr>
              <w:rPr>
                <w:rFonts w:ascii="Arial" w:hAnsi="Arial" w:cs="Arial"/>
                <w:lang w:val="es-ES"/>
              </w:rPr>
            </w:pPr>
            <w:r w:rsidRPr="00201353">
              <w:rPr>
                <w:rFonts w:ascii="Arial" w:hAnsi="Arial" w:cs="Arial"/>
                <w:lang w:val="es-ES"/>
              </w:rPr>
              <w:t>• Verbalizar las precauciones estándar escaladas para el cónyuge y la recepción</w:t>
            </w:r>
          </w:p>
          <w:p w14:paraId="3A927364" w14:textId="77777777" w:rsidR="001D5990" w:rsidRPr="00201353" w:rsidRDefault="001D5990" w:rsidP="002A5CBD">
            <w:pPr>
              <w:rPr>
                <w:rFonts w:ascii="Arial" w:hAnsi="Arial" w:cs="Arial"/>
                <w:lang w:val="es-ES"/>
              </w:rPr>
            </w:pPr>
            <w:r w:rsidRPr="00201353">
              <w:rPr>
                <w:rFonts w:ascii="Arial" w:hAnsi="Arial" w:cs="Arial"/>
                <w:lang w:val="es-ES"/>
              </w:rPr>
              <w:t>• Obtener muestras y diagnósticos adecuados para la IRAG de acuerdo con los procedimientos de seguridad</w:t>
            </w:r>
          </w:p>
          <w:p w14:paraId="1F61965A" w14:textId="77777777" w:rsidR="001D5990" w:rsidRPr="00201353" w:rsidRDefault="001D5990" w:rsidP="002A5CBD">
            <w:pPr>
              <w:rPr>
                <w:rFonts w:ascii="Arial" w:hAnsi="Arial" w:cs="Arial"/>
                <w:lang w:val="es-ES"/>
              </w:rPr>
            </w:pPr>
            <w:r w:rsidRPr="00201353">
              <w:rPr>
                <w:rFonts w:ascii="Arial" w:hAnsi="Arial" w:cs="Arial"/>
                <w:lang w:val="es-ES"/>
              </w:rPr>
              <w:t xml:space="preserve">• </w:t>
            </w:r>
            <w:proofErr w:type="spellStart"/>
            <w:r w:rsidRPr="00201353">
              <w:rPr>
                <w:rFonts w:ascii="Arial" w:hAnsi="Arial" w:cs="Arial"/>
                <w:lang w:val="es-ES"/>
              </w:rPr>
              <w:t>Triaje</w:t>
            </w:r>
            <w:proofErr w:type="spellEnd"/>
            <w:r w:rsidRPr="00201353">
              <w:rPr>
                <w:rFonts w:ascii="Arial" w:hAnsi="Arial" w:cs="Arial"/>
                <w:lang w:val="es-ES"/>
              </w:rPr>
              <w:t xml:space="preserve"> al paciente de acuerdo con los principios generales para pacientes con enfermedad respiratoria aguda grave (IRAG)</w:t>
            </w:r>
          </w:p>
          <w:p w14:paraId="7DD1B80F" w14:textId="77777777" w:rsidR="001D5990" w:rsidRPr="00201353" w:rsidRDefault="001D5990" w:rsidP="002A5CBD">
            <w:pPr>
              <w:rPr>
                <w:rFonts w:ascii="Arial" w:hAnsi="Arial" w:cs="Arial"/>
                <w:lang w:val="es-ES"/>
              </w:rPr>
            </w:pPr>
            <w:r w:rsidRPr="00201353">
              <w:rPr>
                <w:rFonts w:ascii="Arial" w:hAnsi="Arial" w:cs="Arial"/>
                <w:lang w:val="es-ES"/>
              </w:rPr>
              <w:lastRenderedPageBreak/>
              <w:t>• Instruir al paciente sobre las precauciones y el plan de atención estándar</w:t>
            </w:r>
          </w:p>
          <w:p w14:paraId="718F0E95" w14:textId="77777777" w:rsidR="001D5990" w:rsidRPr="00201353" w:rsidRDefault="001D5990" w:rsidP="002A5CBD">
            <w:pPr>
              <w:rPr>
                <w:rFonts w:ascii="Arial" w:hAnsi="Arial" w:cs="Arial"/>
                <w:lang w:val="es-ES"/>
              </w:rPr>
            </w:pPr>
            <w:r w:rsidRPr="00201353">
              <w:rPr>
                <w:rFonts w:ascii="Arial" w:hAnsi="Arial" w:cs="Arial"/>
                <w:lang w:val="es-ES"/>
              </w:rPr>
              <w:t>• Coordinar la transferencia segura de pacientes al departamento de recepción.</w:t>
            </w:r>
          </w:p>
          <w:p w14:paraId="182F6324" w14:textId="77777777" w:rsidR="001D5990" w:rsidRPr="00201353" w:rsidRDefault="001D5990" w:rsidP="002A5CBD">
            <w:pPr>
              <w:rPr>
                <w:rFonts w:ascii="Arial" w:hAnsi="Arial" w:cs="Arial"/>
                <w:lang w:val="es-ES"/>
              </w:rPr>
            </w:pPr>
            <w:r w:rsidRPr="00201353">
              <w:rPr>
                <w:rFonts w:ascii="Arial" w:hAnsi="Arial" w:cs="Arial"/>
                <w:lang w:val="es-ES"/>
              </w:rPr>
              <w:t>• Manipular el equipo contaminado de acuerdo con el procedimiento.</w:t>
            </w:r>
          </w:p>
          <w:p w14:paraId="6CFB1D0A" w14:textId="77777777" w:rsidR="001D5990" w:rsidRPr="00201353" w:rsidRDefault="001D5990" w:rsidP="002A5CBD">
            <w:pPr>
              <w:rPr>
                <w:rFonts w:ascii="Arial" w:hAnsi="Arial" w:cs="Arial"/>
                <w:lang w:val="es-ES"/>
              </w:rPr>
            </w:pPr>
            <w:r w:rsidRPr="00201353">
              <w:rPr>
                <w:rFonts w:ascii="Arial" w:hAnsi="Arial" w:cs="Arial"/>
                <w:lang w:val="es-ES"/>
              </w:rPr>
              <w:t>• Quitarse el EPI según el procedimiento</w:t>
            </w:r>
          </w:p>
        </w:tc>
      </w:tr>
      <w:tr w:rsidR="001D5990" w:rsidRPr="00201353" w14:paraId="2AF545B3" w14:textId="77777777" w:rsidTr="002A5CBD">
        <w:tc>
          <w:tcPr>
            <w:tcW w:w="2689" w:type="dxa"/>
          </w:tcPr>
          <w:p w14:paraId="2BE40DD6" w14:textId="77777777" w:rsidR="001D5990" w:rsidRPr="00201353" w:rsidRDefault="001D5990" w:rsidP="002A5CBD">
            <w:pPr>
              <w:rPr>
                <w:rFonts w:ascii="Arial" w:hAnsi="Arial" w:cs="Arial"/>
                <w:lang w:val="da-DK"/>
              </w:rPr>
            </w:pPr>
            <w:r w:rsidRPr="00201353">
              <w:rPr>
                <w:rFonts w:ascii="Arial" w:hAnsi="Arial" w:cs="Arial"/>
                <w:lang w:val="da-DK"/>
              </w:rPr>
              <w:lastRenderedPageBreak/>
              <w:t>Información Educativa</w:t>
            </w:r>
          </w:p>
        </w:tc>
        <w:tc>
          <w:tcPr>
            <w:tcW w:w="6939" w:type="dxa"/>
          </w:tcPr>
          <w:p w14:paraId="66F39DB0" w14:textId="77777777" w:rsidR="001D5990" w:rsidRPr="00201353" w:rsidRDefault="001D5990" w:rsidP="002A5CBD">
            <w:pPr>
              <w:rPr>
                <w:rFonts w:ascii="Arial" w:hAnsi="Arial" w:cs="Arial"/>
              </w:rPr>
            </w:pPr>
            <w:r w:rsidRPr="00201353">
              <w:rPr>
                <w:rFonts w:ascii="Arial" w:hAnsi="Arial" w:cs="Arial"/>
              </w:rPr>
              <w:t>N/A</w:t>
            </w:r>
          </w:p>
        </w:tc>
      </w:tr>
      <w:tr w:rsidR="001D5990" w:rsidRPr="00ED1B5C" w14:paraId="27C83966" w14:textId="77777777" w:rsidTr="002A5CBD">
        <w:tc>
          <w:tcPr>
            <w:tcW w:w="2689" w:type="dxa"/>
          </w:tcPr>
          <w:p w14:paraId="1E7FB8EC" w14:textId="77777777" w:rsidR="001D5990" w:rsidRPr="00201353" w:rsidRDefault="001D5990" w:rsidP="002A5CBD">
            <w:pPr>
              <w:rPr>
                <w:rFonts w:ascii="Arial" w:hAnsi="Arial" w:cs="Arial"/>
                <w:lang w:val="da-DK"/>
              </w:rPr>
            </w:pPr>
            <w:r w:rsidRPr="00201353">
              <w:rPr>
                <w:rFonts w:ascii="Arial" w:hAnsi="Arial" w:cs="Arial"/>
                <w:lang w:val="da-DK"/>
              </w:rPr>
              <w:t>Lecturas adicionales</w:t>
            </w:r>
          </w:p>
        </w:tc>
        <w:tc>
          <w:tcPr>
            <w:tcW w:w="6939" w:type="dxa"/>
          </w:tcPr>
          <w:p w14:paraId="24E607DC" w14:textId="77777777" w:rsidR="001D5990" w:rsidRPr="00201353" w:rsidRDefault="001D5990" w:rsidP="002A5CBD">
            <w:pPr>
              <w:rPr>
                <w:rFonts w:ascii="Arial" w:hAnsi="Arial" w:cs="Arial"/>
                <w:i/>
                <w:iCs/>
                <w:lang w:val="es-ES"/>
              </w:rPr>
            </w:pPr>
            <w:r w:rsidRPr="00201353">
              <w:rPr>
                <w:rFonts w:ascii="Arial" w:hAnsi="Arial" w:cs="Arial"/>
                <w:i/>
                <w:iCs/>
                <w:lang w:val="es-ES"/>
              </w:rPr>
              <w:t>Prevención y control de infecciones durante la atención médica cuando se sospecha una nueva infección por coronavirus (</w:t>
            </w:r>
            <w:proofErr w:type="spellStart"/>
            <w:r w:rsidRPr="00201353">
              <w:rPr>
                <w:rFonts w:ascii="Arial" w:hAnsi="Arial" w:cs="Arial"/>
                <w:i/>
                <w:iCs/>
                <w:lang w:val="es-ES"/>
              </w:rPr>
              <w:t>nCoV</w:t>
            </w:r>
            <w:proofErr w:type="spellEnd"/>
            <w:r w:rsidRPr="00201353">
              <w:rPr>
                <w:rFonts w:ascii="Arial" w:hAnsi="Arial" w:cs="Arial"/>
                <w:i/>
                <w:iCs/>
                <w:lang w:val="es-ES"/>
              </w:rPr>
              <w:t>). Orientación provisional, Organización Mundial de la Salud, 25 de enero de 2020, OMS / 2019-nCoV / IPC / v2020.2</w:t>
            </w:r>
          </w:p>
        </w:tc>
      </w:tr>
      <w:tr w:rsidR="001D5990" w:rsidRPr="00201353" w14:paraId="299483B4" w14:textId="77777777" w:rsidTr="002A5CBD">
        <w:tc>
          <w:tcPr>
            <w:tcW w:w="2689" w:type="dxa"/>
          </w:tcPr>
          <w:p w14:paraId="474EB38E" w14:textId="77777777" w:rsidR="001D5990" w:rsidRPr="00201353" w:rsidRDefault="001D5990" w:rsidP="002A5CBD">
            <w:pPr>
              <w:rPr>
                <w:rFonts w:ascii="Arial" w:hAnsi="Arial" w:cs="Arial"/>
                <w:lang w:val="da-DK"/>
              </w:rPr>
            </w:pPr>
            <w:r w:rsidRPr="00201353">
              <w:rPr>
                <w:rFonts w:ascii="Arial" w:hAnsi="Arial" w:cs="Arial"/>
                <w:lang w:val="da-DK"/>
              </w:rPr>
              <w:t>Imagen del escenario</w:t>
            </w:r>
          </w:p>
        </w:tc>
        <w:tc>
          <w:tcPr>
            <w:tcW w:w="6939" w:type="dxa"/>
          </w:tcPr>
          <w:p w14:paraId="314B1C96" w14:textId="77777777" w:rsidR="001D5990" w:rsidRPr="00201353" w:rsidRDefault="001D5990" w:rsidP="002A5CBD">
            <w:pPr>
              <w:rPr>
                <w:rFonts w:ascii="Arial" w:hAnsi="Arial" w:cs="Arial"/>
                <w:lang w:val="da-DK"/>
              </w:rPr>
            </w:pPr>
            <w:r w:rsidRPr="00201353">
              <w:rPr>
                <w:rFonts w:ascii="Arial" w:hAnsi="Arial" w:cs="Arial"/>
                <w:lang w:val="da-DK"/>
              </w:rPr>
              <w:t>Pendiente</w:t>
            </w:r>
          </w:p>
        </w:tc>
      </w:tr>
      <w:tr w:rsidR="001D5990" w:rsidRPr="00201353" w14:paraId="00CF3E64" w14:textId="77777777" w:rsidTr="002A5CBD">
        <w:tc>
          <w:tcPr>
            <w:tcW w:w="2689" w:type="dxa"/>
          </w:tcPr>
          <w:p w14:paraId="418D68BB" w14:textId="77777777" w:rsidR="001D5990" w:rsidRPr="00201353" w:rsidRDefault="001D5990" w:rsidP="002A5CBD">
            <w:pPr>
              <w:rPr>
                <w:rFonts w:ascii="Arial" w:hAnsi="Arial" w:cs="Arial"/>
                <w:lang w:val="da-DK"/>
              </w:rPr>
            </w:pPr>
            <w:r w:rsidRPr="00201353">
              <w:rPr>
                <w:rFonts w:ascii="Arial" w:hAnsi="Arial" w:cs="Arial"/>
                <w:lang w:val="da-DK"/>
              </w:rPr>
              <w:t>Video del escenario</w:t>
            </w:r>
          </w:p>
        </w:tc>
        <w:tc>
          <w:tcPr>
            <w:tcW w:w="6939" w:type="dxa"/>
          </w:tcPr>
          <w:p w14:paraId="68F7ADB1" w14:textId="77777777" w:rsidR="001D5990" w:rsidRPr="00201353" w:rsidRDefault="001D5990" w:rsidP="002A5CBD">
            <w:pPr>
              <w:rPr>
                <w:rFonts w:ascii="Arial" w:hAnsi="Arial" w:cs="Arial"/>
                <w:lang w:val="da-DK"/>
              </w:rPr>
            </w:pPr>
            <w:r w:rsidRPr="00201353">
              <w:rPr>
                <w:rFonts w:ascii="Arial" w:hAnsi="Arial" w:cs="Arial"/>
                <w:lang w:val="da-DK"/>
              </w:rPr>
              <w:t>N/A</w:t>
            </w:r>
          </w:p>
        </w:tc>
      </w:tr>
      <w:tr w:rsidR="001D5990" w:rsidRPr="00ED1B5C" w14:paraId="6E6772FF" w14:textId="77777777" w:rsidTr="002A5CBD">
        <w:tc>
          <w:tcPr>
            <w:tcW w:w="2689" w:type="dxa"/>
          </w:tcPr>
          <w:p w14:paraId="299922B3" w14:textId="77777777" w:rsidR="001D5990" w:rsidRPr="00201353" w:rsidRDefault="001D5990" w:rsidP="002A5CBD">
            <w:pPr>
              <w:rPr>
                <w:rFonts w:ascii="Arial" w:hAnsi="Arial" w:cs="Arial"/>
                <w:lang w:val="da-DK"/>
              </w:rPr>
            </w:pPr>
            <w:bookmarkStart w:id="1" w:name="_Hlk35078714"/>
            <w:r w:rsidRPr="00201353">
              <w:rPr>
                <w:rFonts w:ascii="Arial" w:hAnsi="Arial" w:cs="Arial"/>
                <w:lang w:val="da-DK"/>
              </w:rPr>
              <w:t>¿Por qué utilizar este escenario?</w:t>
            </w:r>
          </w:p>
        </w:tc>
        <w:tc>
          <w:tcPr>
            <w:tcW w:w="6939" w:type="dxa"/>
          </w:tcPr>
          <w:p w14:paraId="72D4F27C" w14:textId="77777777" w:rsidR="001D5990" w:rsidRPr="00201353" w:rsidRDefault="001D5990" w:rsidP="002A5CBD">
            <w:pPr>
              <w:rPr>
                <w:rFonts w:ascii="Arial" w:hAnsi="Arial" w:cs="Arial"/>
                <w:lang w:val="es-ES"/>
              </w:rPr>
            </w:pPr>
            <w:r w:rsidRPr="00201353">
              <w:rPr>
                <w:rFonts w:ascii="Arial" w:hAnsi="Arial" w:cs="Arial"/>
                <w:lang w:val="es-ES"/>
              </w:rPr>
              <w:t>Este escenario aborda intervenciones clave para la preparación, identificación, tratamiento y clasificación del paciente con enfermedad crónica e infección respiratoria aguda grave (IRAG) debido a la nueva enfermedad COVID-19. El escenario está diseñado para capacitar y evaluar a los proveedores de atención sanitaria en emergencias en precauciones estándar y Prevención y Control de Infecciones (IPC) de acuerdo con las pautas provisionales de la OMS del 25 de enero de 2020 en IPC para el virus 2019-nCoV.</w:t>
            </w:r>
          </w:p>
        </w:tc>
      </w:tr>
      <w:bookmarkEnd w:id="1"/>
      <w:tr w:rsidR="001D5990" w:rsidRPr="00201353" w14:paraId="17459384" w14:textId="77777777" w:rsidTr="002A5CBD">
        <w:tc>
          <w:tcPr>
            <w:tcW w:w="2689" w:type="dxa"/>
            <w:shd w:val="clear" w:color="auto" w:fill="CCCCCC" w:themeFill="accent5" w:themeFillTint="33"/>
          </w:tcPr>
          <w:p w14:paraId="11B3911B" w14:textId="3EC79014" w:rsidR="001D5990" w:rsidRPr="00201353" w:rsidRDefault="001D5990" w:rsidP="002A5CBD">
            <w:pPr>
              <w:rPr>
                <w:rFonts w:ascii="Arial" w:hAnsi="Arial" w:cs="Arial"/>
                <w:lang w:val="da-DK"/>
              </w:rPr>
            </w:pPr>
            <w:r w:rsidRPr="00201353">
              <w:rPr>
                <w:rFonts w:ascii="Arial" w:hAnsi="Arial" w:cs="Arial"/>
                <w:lang w:val="da-DK"/>
              </w:rPr>
              <w:t>Preparar escenario</w:t>
            </w:r>
          </w:p>
        </w:tc>
        <w:tc>
          <w:tcPr>
            <w:tcW w:w="6939" w:type="dxa"/>
            <w:shd w:val="clear" w:color="auto" w:fill="CCCCCC" w:themeFill="accent5" w:themeFillTint="33"/>
          </w:tcPr>
          <w:p w14:paraId="30D28503" w14:textId="77777777" w:rsidR="001D5990" w:rsidRPr="00201353" w:rsidRDefault="001D5990" w:rsidP="002A5CBD">
            <w:pPr>
              <w:rPr>
                <w:rFonts w:ascii="Arial" w:hAnsi="Arial" w:cs="Arial"/>
                <w:lang w:val="da-DK"/>
              </w:rPr>
            </w:pPr>
          </w:p>
        </w:tc>
      </w:tr>
      <w:tr w:rsidR="001D5990" w:rsidRPr="00201353" w14:paraId="36A5B511" w14:textId="77777777" w:rsidTr="002A5CBD">
        <w:tc>
          <w:tcPr>
            <w:tcW w:w="2689" w:type="dxa"/>
          </w:tcPr>
          <w:p w14:paraId="6338F71B" w14:textId="77777777" w:rsidR="001D5990" w:rsidRPr="00201353" w:rsidRDefault="001D5990" w:rsidP="002A5CBD">
            <w:pPr>
              <w:rPr>
                <w:rFonts w:ascii="Arial" w:hAnsi="Arial" w:cs="Arial"/>
                <w:lang w:val="da-DK"/>
              </w:rPr>
            </w:pPr>
            <w:r w:rsidRPr="00201353">
              <w:rPr>
                <w:rFonts w:ascii="Arial" w:hAnsi="Arial" w:cs="Arial"/>
                <w:lang w:val="da-DK"/>
              </w:rPr>
              <w:t>Ubicación</w:t>
            </w:r>
          </w:p>
        </w:tc>
        <w:tc>
          <w:tcPr>
            <w:tcW w:w="6939" w:type="dxa"/>
          </w:tcPr>
          <w:p w14:paraId="1B6CC3F1" w14:textId="77777777" w:rsidR="001D5990" w:rsidRPr="00201353" w:rsidRDefault="001D5990" w:rsidP="002A5CBD">
            <w:pPr>
              <w:rPr>
                <w:rFonts w:ascii="Arial" w:hAnsi="Arial" w:cs="Arial"/>
                <w:lang w:val="da-DK"/>
              </w:rPr>
            </w:pPr>
            <w:r w:rsidRPr="00201353">
              <w:rPr>
                <w:rFonts w:ascii="Arial" w:hAnsi="Arial" w:cs="Arial"/>
                <w:lang w:val="da-DK"/>
              </w:rPr>
              <w:t>Departamento de Emergencias</w:t>
            </w:r>
          </w:p>
        </w:tc>
      </w:tr>
      <w:tr w:rsidR="001D5990" w:rsidRPr="00ED1B5C" w14:paraId="71D43862" w14:textId="77777777" w:rsidTr="002A5CBD">
        <w:tc>
          <w:tcPr>
            <w:tcW w:w="2689" w:type="dxa"/>
          </w:tcPr>
          <w:p w14:paraId="0E200FB7" w14:textId="77777777" w:rsidR="001D5990" w:rsidRPr="00201353" w:rsidRDefault="001D5990" w:rsidP="002A5CBD">
            <w:pPr>
              <w:rPr>
                <w:rFonts w:ascii="Arial" w:hAnsi="Arial" w:cs="Arial"/>
                <w:lang w:val="da-DK"/>
              </w:rPr>
            </w:pPr>
            <w:r w:rsidRPr="00201353">
              <w:rPr>
                <w:rFonts w:ascii="Arial" w:hAnsi="Arial" w:cs="Arial"/>
                <w:lang w:val="da-DK"/>
              </w:rPr>
              <w:t>Participantes</w:t>
            </w:r>
          </w:p>
        </w:tc>
        <w:tc>
          <w:tcPr>
            <w:tcW w:w="6939" w:type="dxa"/>
          </w:tcPr>
          <w:p w14:paraId="7F079E57" w14:textId="77777777" w:rsidR="001D5990" w:rsidRPr="00201353" w:rsidRDefault="001D5990" w:rsidP="002A5CBD">
            <w:pPr>
              <w:rPr>
                <w:rFonts w:ascii="Arial" w:hAnsi="Arial" w:cs="Arial"/>
                <w:lang w:val="es-ES"/>
              </w:rPr>
            </w:pPr>
            <w:r w:rsidRPr="00201353">
              <w:rPr>
                <w:rFonts w:ascii="Arial" w:hAnsi="Arial" w:cs="Arial"/>
                <w:lang w:val="es-ES"/>
              </w:rPr>
              <w:t>• 2-4 proveedores de atención sanitaria</w:t>
            </w:r>
          </w:p>
          <w:p w14:paraId="62527F04" w14:textId="77777777" w:rsidR="001D5990" w:rsidRPr="00201353" w:rsidRDefault="001D5990" w:rsidP="002A5CBD">
            <w:pPr>
              <w:rPr>
                <w:rFonts w:ascii="Arial" w:hAnsi="Arial" w:cs="Arial"/>
                <w:lang w:val="es-ES"/>
              </w:rPr>
            </w:pPr>
            <w:r w:rsidRPr="00201353">
              <w:rPr>
                <w:rFonts w:ascii="Arial" w:hAnsi="Arial" w:cs="Arial"/>
                <w:lang w:val="es-ES"/>
              </w:rPr>
              <w:t>• 1 observador</w:t>
            </w:r>
          </w:p>
          <w:p w14:paraId="11DFAFC5" w14:textId="77777777" w:rsidR="001D5990" w:rsidRPr="00201353" w:rsidRDefault="001D5990" w:rsidP="002A5CBD">
            <w:pPr>
              <w:rPr>
                <w:rFonts w:ascii="Arial" w:hAnsi="Arial" w:cs="Arial"/>
                <w:lang w:val="es-ES"/>
              </w:rPr>
            </w:pPr>
            <w:r w:rsidRPr="00201353">
              <w:rPr>
                <w:rFonts w:ascii="Arial" w:hAnsi="Arial" w:cs="Arial"/>
                <w:lang w:val="es-ES"/>
              </w:rPr>
              <w:t>• 2 asistentes para actuar como personal interprofesional:</w:t>
            </w:r>
          </w:p>
          <w:p w14:paraId="4D66E0F2" w14:textId="77777777" w:rsidR="001D5990" w:rsidRPr="00201353" w:rsidRDefault="001D5990" w:rsidP="002A5CBD">
            <w:pPr>
              <w:ind w:firstLine="708"/>
              <w:rPr>
                <w:rFonts w:ascii="Arial" w:hAnsi="Arial" w:cs="Arial"/>
                <w:lang w:val="es-ES"/>
              </w:rPr>
            </w:pPr>
            <w:r w:rsidRPr="00201353">
              <w:rPr>
                <w:rFonts w:ascii="Arial" w:hAnsi="Arial" w:cs="Arial"/>
                <w:lang w:val="es-ES"/>
              </w:rPr>
              <w:t>o 2 socorristas para llevar la camilla con el paciente a la sala de examen</w:t>
            </w:r>
          </w:p>
          <w:p w14:paraId="7ED08F95" w14:textId="77777777" w:rsidR="001D5990" w:rsidRPr="00201353" w:rsidRDefault="001D5990" w:rsidP="002A5CBD">
            <w:pPr>
              <w:ind w:firstLine="708"/>
              <w:rPr>
                <w:rFonts w:ascii="Arial" w:hAnsi="Arial" w:cs="Arial"/>
                <w:lang w:val="es-ES"/>
              </w:rPr>
            </w:pPr>
            <w:r w:rsidRPr="00201353">
              <w:rPr>
                <w:rFonts w:ascii="Arial" w:hAnsi="Arial" w:cs="Arial"/>
                <w:lang w:val="es-ES"/>
              </w:rPr>
              <w:t>o 2 asistentes de rayos X portátiles</w:t>
            </w:r>
          </w:p>
          <w:p w14:paraId="22214802" w14:textId="77777777" w:rsidR="001D5990" w:rsidRPr="00201353" w:rsidRDefault="001D5990" w:rsidP="002A5CBD">
            <w:pPr>
              <w:ind w:firstLine="708"/>
              <w:rPr>
                <w:rFonts w:ascii="Arial" w:hAnsi="Arial" w:cs="Arial"/>
                <w:lang w:val="es-ES"/>
              </w:rPr>
            </w:pPr>
            <w:r w:rsidRPr="00201353">
              <w:rPr>
                <w:rFonts w:ascii="Arial" w:hAnsi="Arial" w:cs="Arial"/>
                <w:lang w:val="es-ES"/>
              </w:rPr>
              <w:t>o 1 bedel para transferir al paciente a la UCI</w:t>
            </w:r>
          </w:p>
        </w:tc>
      </w:tr>
      <w:tr w:rsidR="001D5990" w:rsidRPr="00201353" w14:paraId="19E00131" w14:textId="77777777" w:rsidTr="002A5CBD">
        <w:tc>
          <w:tcPr>
            <w:tcW w:w="2689" w:type="dxa"/>
          </w:tcPr>
          <w:p w14:paraId="758408A0" w14:textId="77777777" w:rsidR="001D5990" w:rsidRPr="00201353" w:rsidRDefault="001D5990" w:rsidP="002A5CBD">
            <w:pPr>
              <w:rPr>
                <w:rFonts w:ascii="Arial" w:hAnsi="Arial" w:cs="Arial"/>
                <w:lang w:val="da-DK"/>
              </w:rPr>
            </w:pPr>
            <w:r w:rsidRPr="00201353">
              <w:rPr>
                <w:rFonts w:ascii="Arial" w:hAnsi="Arial" w:cs="Arial"/>
                <w:lang w:val="da-DK"/>
              </w:rPr>
              <w:t>Lista de equipamiento</w:t>
            </w:r>
          </w:p>
        </w:tc>
        <w:tc>
          <w:tcPr>
            <w:tcW w:w="6939" w:type="dxa"/>
          </w:tcPr>
          <w:p w14:paraId="654BDA3C" w14:textId="77777777" w:rsidR="001D5990" w:rsidRPr="00201353" w:rsidRDefault="001D5990" w:rsidP="002A5CBD">
            <w:pPr>
              <w:rPr>
                <w:rFonts w:ascii="Arial" w:eastAsiaTheme="majorEastAsia" w:hAnsi="Arial" w:cs="Arial"/>
                <w:color w:val="205F75" w:themeColor="accent1" w:themeShade="BF"/>
                <w:lang w:val="da-DK"/>
              </w:rPr>
            </w:pPr>
            <w:r w:rsidRPr="00201353">
              <w:rPr>
                <w:rFonts w:ascii="Arial" w:eastAsiaTheme="majorEastAsia" w:hAnsi="Arial" w:cs="Arial"/>
                <w:color w:val="205F75" w:themeColor="accent1" w:themeShade="BF"/>
                <w:lang w:val="da-DK"/>
              </w:rPr>
              <w:t>Suministros médicos</w:t>
            </w:r>
          </w:p>
          <w:p w14:paraId="2A00103B" w14:textId="77777777" w:rsidR="001D5990" w:rsidRPr="00201353" w:rsidRDefault="001D5990" w:rsidP="002A5CBD">
            <w:pPr>
              <w:rPr>
                <w:rFonts w:ascii="Arial" w:hAnsi="Arial" w:cs="Arial"/>
                <w:lang w:val="es-ES"/>
              </w:rPr>
            </w:pPr>
            <w:r w:rsidRPr="00201353">
              <w:rPr>
                <w:rFonts w:ascii="Arial" w:hAnsi="Arial" w:cs="Arial"/>
                <w:lang w:val="es-ES"/>
              </w:rPr>
              <w:t>• ABHR - Base alcohólica para desinfectar las manos</w:t>
            </w:r>
          </w:p>
          <w:p w14:paraId="5F7B7881" w14:textId="77777777" w:rsidR="001D5990" w:rsidRPr="00201353" w:rsidRDefault="001D5990" w:rsidP="002A5CBD">
            <w:pPr>
              <w:rPr>
                <w:rFonts w:ascii="Arial" w:hAnsi="Arial" w:cs="Arial"/>
                <w:lang w:val="es-ES"/>
              </w:rPr>
            </w:pPr>
            <w:r w:rsidRPr="00201353">
              <w:rPr>
                <w:rFonts w:ascii="Arial" w:hAnsi="Arial" w:cs="Arial"/>
                <w:lang w:val="es-ES"/>
              </w:rPr>
              <w:t>• Esfigmomanómetro</w:t>
            </w:r>
          </w:p>
          <w:p w14:paraId="1ECADB3C" w14:textId="77777777" w:rsidR="001D5990" w:rsidRPr="00201353" w:rsidRDefault="001D5990" w:rsidP="002A5CBD">
            <w:pPr>
              <w:rPr>
                <w:rFonts w:ascii="Arial" w:hAnsi="Arial" w:cs="Arial"/>
                <w:lang w:val="es-ES"/>
              </w:rPr>
            </w:pPr>
            <w:r w:rsidRPr="00201353">
              <w:rPr>
                <w:rFonts w:ascii="Arial" w:hAnsi="Arial" w:cs="Arial"/>
                <w:lang w:val="es-ES"/>
              </w:rPr>
              <w:t>• Kit de muestra de sangre</w:t>
            </w:r>
          </w:p>
          <w:p w14:paraId="674955A0" w14:textId="77777777" w:rsidR="001D5990" w:rsidRPr="00201353" w:rsidRDefault="001D5990" w:rsidP="002A5CBD">
            <w:pPr>
              <w:rPr>
                <w:rFonts w:ascii="Arial" w:hAnsi="Arial" w:cs="Arial"/>
                <w:lang w:val="es-ES"/>
              </w:rPr>
            </w:pPr>
            <w:r w:rsidRPr="00201353">
              <w:rPr>
                <w:rFonts w:ascii="Arial" w:hAnsi="Arial" w:cs="Arial"/>
                <w:lang w:val="es-ES"/>
              </w:rPr>
              <w:t>• Cables para electrodos de ECG</w:t>
            </w:r>
          </w:p>
          <w:p w14:paraId="0366CA3F" w14:textId="77777777" w:rsidR="001D5990" w:rsidRPr="00201353" w:rsidRDefault="001D5990" w:rsidP="002A5CBD">
            <w:pPr>
              <w:rPr>
                <w:rFonts w:ascii="Arial" w:hAnsi="Arial" w:cs="Arial"/>
                <w:lang w:val="es-ES"/>
              </w:rPr>
            </w:pPr>
            <w:r w:rsidRPr="00201353">
              <w:rPr>
                <w:rFonts w:ascii="Arial" w:hAnsi="Arial" w:cs="Arial"/>
                <w:lang w:val="es-ES"/>
              </w:rPr>
              <w:t>• Kit de intubación endotraqueal</w:t>
            </w:r>
          </w:p>
          <w:p w14:paraId="196994AD" w14:textId="77777777" w:rsidR="001D5990" w:rsidRPr="00201353" w:rsidRDefault="001D5990" w:rsidP="002A5CBD">
            <w:pPr>
              <w:rPr>
                <w:rFonts w:ascii="Arial" w:hAnsi="Arial" w:cs="Arial"/>
                <w:lang w:val="es-ES"/>
              </w:rPr>
            </w:pPr>
            <w:r w:rsidRPr="00201353">
              <w:rPr>
                <w:rFonts w:ascii="Arial" w:hAnsi="Arial" w:cs="Arial"/>
                <w:lang w:val="es-ES"/>
              </w:rPr>
              <w:t>• Vía IV</w:t>
            </w:r>
          </w:p>
          <w:p w14:paraId="027976C3" w14:textId="77777777" w:rsidR="001D5990" w:rsidRPr="00201353" w:rsidRDefault="001D5990" w:rsidP="002A5CBD">
            <w:pPr>
              <w:rPr>
                <w:rFonts w:ascii="Arial" w:hAnsi="Arial" w:cs="Arial"/>
                <w:lang w:val="es-ES"/>
              </w:rPr>
            </w:pPr>
            <w:r w:rsidRPr="00201353">
              <w:rPr>
                <w:rFonts w:ascii="Arial" w:hAnsi="Arial" w:cs="Arial"/>
                <w:lang w:val="es-ES"/>
              </w:rPr>
              <w:t>• Mascarillas médicas (mascarilla N95 con respirador)</w:t>
            </w:r>
          </w:p>
          <w:p w14:paraId="08CDB604" w14:textId="77777777" w:rsidR="001D5990" w:rsidRPr="00201353" w:rsidRDefault="001D5990" w:rsidP="002A5CBD">
            <w:pPr>
              <w:rPr>
                <w:rFonts w:ascii="Arial" w:hAnsi="Arial" w:cs="Arial"/>
                <w:lang w:val="es-ES"/>
              </w:rPr>
            </w:pPr>
            <w:r w:rsidRPr="00201353">
              <w:rPr>
                <w:rFonts w:ascii="Arial" w:hAnsi="Arial" w:cs="Arial"/>
                <w:lang w:val="es-ES"/>
              </w:rPr>
              <w:t>• Dispositivos de suministro de oxígeno que incluyen cánula nasal mínima, máscara con válvula y ventilador no invasivo con reservorio.</w:t>
            </w:r>
          </w:p>
          <w:p w14:paraId="56CC5A25" w14:textId="77777777" w:rsidR="001D5990" w:rsidRPr="00201353" w:rsidRDefault="001D5990" w:rsidP="002A5CBD">
            <w:pPr>
              <w:rPr>
                <w:rFonts w:ascii="Arial" w:hAnsi="Arial" w:cs="Arial"/>
                <w:lang w:val="es-ES"/>
              </w:rPr>
            </w:pPr>
            <w:r w:rsidRPr="00201353">
              <w:rPr>
                <w:rFonts w:ascii="Arial" w:hAnsi="Arial" w:cs="Arial"/>
                <w:lang w:val="es-ES"/>
              </w:rPr>
              <w:t>• Fuente de suministro de oxígeno</w:t>
            </w:r>
          </w:p>
          <w:p w14:paraId="78AB3218" w14:textId="77777777" w:rsidR="001D5990" w:rsidRPr="00201353" w:rsidRDefault="001D5990" w:rsidP="002A5CBD">
            <w:pPr>
              <w:rPr>
                <w:rFonts w:ascii="Arial" w:hAnsi="Arial" w:cs="Arial"/>
                <w:lang w:val="es-ES"/>
              </w:rPr>
            </w:pPr>
            <w:r w:rsidRPr="00201353">
              <w:rPr>
                <w:rFonts w:ascii="Arial" w:hAnsi="Arial" w:cs="Arial"/>
                <w:lang w:val="es-ES"/>
              </w:rPr>
              <w:t>• Llave de suero</w:t>
            </w:r>
          </w:p>
          <w:p w14:paraId="5AADAC84" w14:textId="77777777" w:rsidR="001D5990" w:rsidRPr="00201353" w:rsidRDefault="001D5990" w:rsidP="002A5CBD">
            <w:pPr>
              <w:rPr>
                <w:rFonts w:ascii="Arial" w:hAnsi="Arial" w:cs="Arial"/>
                <w:lang w:val="es-ES"/>
              </w:rPr>
            </w:pPr>
            <w:r w:rsidRPr="00201353">
              <w:rPr>
                <w:rFonts w:ascii="Arial" w:hAnsi="Arial" w:cs="Arial"/>
                <w:lang w:val="es-ES"/>
              </w:rPr>
              <w:t>• Kits de recogida de muestras</w:t>
            </w:r>
          </w:p>
          <w:p w14:paraId="53C03013" w14:textId="77777777" w:rsidR="001D5990" w:rsidRPr="00201353" w:rsidRDefault="001D5990" w:rsidP="002A5CBD">
            <w:pPr>
              <w:rPr>
                <w:rFonts w:ascii="Arial" w:hAnsi="Arial" w:cs="Arial"/>
                <w:lang w:val="es-ES"/>
              </w:rPr>
            </w:pPr>
            <w:r w:rsidRPr="00201353">
              <w:rPr>
                <w:rFonts w:ascii="Arial" w:hAnsi="Arial" w:cs="Arial"/>
                <w:lang w:val="es-ES"/>
              </w:rPr>
              <w:t>• Sonda de SpO2</w:t>
            </w:r>
          </w:p>
          <w:p w14:paraId="0F0126DE" w14:textId="77777777" w:rsidR="001D5990" w:rsidRPr="00201353" w:rsidRDefault="001D5990" w:rsidP="002A5CBD">
            <w:pPr>
              <w:rPr>
                <w:rFonts w:ascii="Arial" w:hAnsi="Arial" w:cs="Arial"/>
                <w:lang w:val="es-ES"/>
              </w:rPr>
            </w:pPr>
            <w:r w:rsidRPr="00201353">
              <w:rPr>
                <w:rFonts w:ascii="Arial" w:hAnsi="Arial" w:cs="Arial"/>
                <w:lang w:val="es-ES"/>
              </w:rPr>
              <w:t>• Equipo de precauciones individual para todos los participantes, incluidos los asistentes del escenario que actúan como socorristas y asistentes de rayos X (batas desechables, gafas o mascarillas desechables y guantes no estériles)</w:t>
            </w:r>
          </w:p>
          <w:p w14:paraId="3A3CBD95" w14:textId="77777777" w:rsidR="001D5990" w:rsidRPr="00201353" w:rsidRDefault="001D5990" w:rsidP="002A5CBD">
            <w:pPr>
              <w:rPr>
                <w:rFonts w:ascii="Arial" w:hAnsi="Arial" w:cs="Arial"/>
                <w:lang w:val="es-ES"/>
              </w:rPr>
            </w:pPr>
            <w:r w:rsidRPr="00201353">
              <w:rPr>
                <w:rFonts w:ascii="Arial" w:hAnsi="Arial" w:cs="Arial"/>
                <w:lang w:val="es-ES"/>
              </w:rPr>
              <w:t>• Estetoscopio</w:t>
            </w:r>
          </w:p>
          <w:p w14:paraId="4741DA0A" w14:textId="77777777" w:rsidR="001D5990" w:rsidRPr="00201353" w:rsidRDefault="001D5990" w:rsidP="002A5CBD">
            <w:pPr>
              <w:rPr>
                <w:rFonts w:ascii="Arial" w:hAnsi="Arial" w:cs="Arial"/>
                <w:lang w:val="es-ES"/>
              </w:rPr>
            </w:pPr>
            <w:r w:rsidRPr="00201353">
              <w:rPr>
                <w:rFonts w:ascii="Arial" w:hAnsi="Arial" w:cs="Arial"/>
                <w:lang w:val="es-ES"/>
              </w:rPr>
              <w:t>• Línea de aspiración y tubuladura</w:t>
            </w:r>
          </w:p>
          <w:p w14:paraId="44569477" w14:textId="77777777" w:rsidR="001D5990" w:rsidRPr="00201353" w:rsidRDefault="001D5990" w:rsidP="002A5CBD">
            <w:pPr>
              <w:rPr>
                <w:rFonts w:ascii="Arial" w:hAnsi="Arial" w:cs="Arial"/>
                <w:lang w:val="es-ES"/>
              </w:rPr>
            </w:pPr>
            <w:r w:rsidRPr="00201353">
              <w:rPr>
                <w:rFonts w:ascii="Arial" w:hAnsi="Arial" w:cs="Arial"/>
                <w:lang w:val="es-ES"/>
              </w:rPr>
              <w:t>• Termómetro</w:t>
            </w:r>
          </w:p>
          <w:p w14:paraId="488A631C" w14:textId="77777777" w:rsidR="001D5990" w:rsidRPr="00201353" w:rsidRDefault="001D5990" w:rsidP="002A5CBD">
            <w:pPr>
              <w:rPr>
                <w:rFonts w:ascii="Arial" w:hAnsi="Arial" w:cs="Arial"/>
                <w:lang w:val="es-ES"/>
              </w:rPr>
            </w:pPr>
            <w:r w:rsidRPr="00201353">
              <w:rPr>
                <w:rFonts w:ascii="Arial" w:hAnsi="Arial" w:cs="Arial"/>
                <w:lang w:val="es-ES"/>
              </w:rPr>
              <w:lastRenderedPageBreak/>
              <w:t>• Equipos de protección individual</w:t>
            </w:r>
          </w:p>
          <w:p w14:paraId="000906C3" w14:textId="77777777" w:rsidR="001D5990" w:rsidRPr="00201353" w:rsidRDefault="001D5990" w:rsidP="002A5CBD">
            <w:pPr>
              <w:rPr>
                <w:rFonts w:ascii="Arial" w:hAnsi="Arial" w:cs="Arial"/>
                <w:lang w:val="es-ES"/>
              </w:rPr>
            </w:pPr>
          </w:p>
          <w:p w14:paraId="7555154B" w14:textId="77777777" w:rsidR="001D5990" w:rsidRPr="00201353" w:rsidRDefault="001D5990" w:rsidP="002A5CBD">
            <w:pPr>
              <w:rPr>
                <w:rFonts w:ascii="Arial" w:eastAsiaTheme="majorEastAsia" w:hAnsi="Arial" w:cs="Arial"/>
                <w:color w:val="205F75" w:themeColor="accent1" w:themeShade="BF"/>
                <w:lang w:val="da-DK"/>
              </w:rPr>
            </w:pPr>
            <w:r w:rsidRPr="00201353">
              <w:rPr>
                <w:rFonts w:ascii="Arial" w:eastAsiaTheme="majorEastAsia" w:hAnsi="Arial" w:cs="Arial"/>
                <w:color w:val="205F75" w:themeColor="accent1" w:themeShade="BF"/>
                <w:lang w:val="da-DK"/>
              </w:rPr>
              <w:t>Accesorios</w:t>
            </w:r>
          </w:p>
          <w:p w14:paraId="5C1ECFC3" w14:textId="77777777" w:rsidR="001D5990" w:rsidRPr="00201353" w:rsidRDefault="001D5990" w:rsidP="002A5CBD">
            <w:pPr>
              <w:rPr>
                <w:rFonts w:ascii="Arial" w:hAnsi="Arial" w:cs="Arial"/>
                <w:lang w:val="es-ES"/>
              </w:rPr>
            </w:pPr>
            <w:r w:rsidRPr="00201353">
              <w:rPr>
                <w:rFonts w:ascii="Arial" w:hAnsi="Arial" w:cs="Arial"/>
                <w:lang w:val="es-ES"/>
              </w:rPr>
              <w:t>• 2 juegos de uniformes de primera respuesta</w:t>
            </w:r>
          </w:p>
          <w:p w14:paraId="25155A83" w14:textId="77777777" w:rsidR="001D5990" w:rsidRPr="00201353" w:rsidRDefault="001D5990" w:rsidP="002A5CBD">
            <w:pPr>
              <w:rPr>
                <w:rFonts w:ascii="Arial" w:hAnsi="Arial" w:cs="Arial"/>
                <w:lang w:val="es-ES"/>
              </w:rPr>
            </w:pPr>
            <w:r w:rsidRPr="00201353">
              <w:rPr>
                <w:rFonts w:ascii="Arial" w:hAnsi="Arial" w:cs="Arial"/>
                <w:lang w:val="es-ES"/>
              </w:rPr>
              <w:t>• Lista de verificación y procedimientos locales de IPC</w:t>
            </w:r>
          </w:p>
          <w:p w14:paraId="3F3E11EE" w14:textId="77777777" w:rsidR="001D5990" w:rsidRPr="00201353" w:rsidRDefault="001D5990" w:rsidP="002A5CBD">
            <w:pPr>
              <w:rPr>
                <w:rFonts w:ascii="Arial" w:hAnsi="Arial" w:cs="Arial"/>
                <w:lang w:val="es-ES"/>
              </w:rPr>
            </w:pPr>
            <w:r w:rsidRPr="00201353">
              <w:rPr>
                <w:rFonts w:ascii="Arial" w:hAnsi="Arial" w:cs="Arial"/>
                <w:lang w:val="es-ES"/>
              </w:rPr>
              <w:t>• Paño apropiado para pacientes de 55 años.</w:t>
            </w:r>
          </w:p>
          <w:p w14:paraId="4B42B618" w14:textId="77777777" w:rsidR="001D5990" w:rsidRPr="00201353" w:rsidRDefault="001D5990" w:rsidP="002A5CBD">
            <w:pPr>
              <w:rPr>
                <w:rFonts w:ascii="Arial" w:hAnsi="Arial" w:cs="Arial"/>
                <w:lang w:val="es-ES"/>
              </w:rPr>
            </w:pPr>
            <w:r w:rsidRPr="00201353">
              <w:rPr>
                <w:rFonts w:ascii="Arial" w:hAnsi="Arial" w:cs="Arial"/>
                <w:lang w:val="es-ES"/>
              </w:rPr>
              <w:t>• Camilla</w:t>
            </w:r>
          </w:p>
          <w:p w14:paraId="5950A05E" w14:textId="77777777" w:rsidR="001D5990" w:rsidRPr="00201353" w:rsidRDefault="001D5990" w:rsidP="002A5CBD">
            <w:pPr>
              <w:rPr>
                <w:rFonts w:ascii="Arial" w:hAnsi="Arial" w:cs="Arial"/>
                <w:lang w:val="es-ES"/>
              </w:rPr>
            </w:pPr>
            <w:r w:rsidRPr="00201353">
              <w:rPr>
                <w:rFonts w:ascii="Arial" w:hAnsi="Arial" w:cs="Arial"/>
                <w:lang w:val="es-ES"/>
              </w:rPr>
              <w:t>• Máquina portátil de rayos X</w:t>
            </w:r>
          </w:p>
          <w:p w14:paraId="05251456" w14:textId="77777777" w:rsidR="001D5990" w:rsidRPr="00201353" w:rsidRDefault="001D5990" w:rsidP="002A5CBD">
            <w:pPr>
              <w:rPr>
                <w:rFonts w:ascii="Arial" w:hAnsi="Arial" w:cs="Arial"/>
                <w:lang w:val="es-ES"/>
              </w:rPr>
            </w:pPr>
          </w:p>
          <w:p w14:paraId="7A89E714" w14:textId="77777777" w:rsidR="001D5990" w:rsidRPr="00201353" w:rsidRDefault="001D5990" w:rsidP="002A5CBD">
            <w:pPr>
              <w:rPr>
                <w:rFonts w:ascii="Arial" w:eastAsiaTheme="majorEastAsia" w:hAnsi="Arial" w:cs="Arial"/>
                <w:color w:val="205F75" w:themeColor="accent1" w:themeShade="BF"/>
                <w:lang w:val="da-DK"/>
              </w:rPr>
            </w:pPr>
            <w:r w:rsidRPr="00201353">
              <w:rPr>
                <w:rFonts w:ascii="Arial" w:eastAsiaTheme="majorEastAsia" w:hAnsi="Arial" w:cs="Arial"/>
                <w:color w:val="205F75" w:themeColor="accent1" w:themeShade="BF"/>
                <w:lang w:val="da-DK"/>
              </w:rPr>
              <w:t>Fármacos</w:t>
            </w:r>
          </w:p>
          <w:p w14:paraId="1772E12E" w14:textId="77777777" w:rsidR="001D5990" w:rsidRPr="00201353" w:rsidRDefault="001D5990" w:rsidP="002A5CBD">
            <w:pPr>
              <w:rPr>
                <w:rFonts w:ascii="Arial" w:hAnsi="Arial" w:cs="Arial"/>
                <w:lang w:val="es-ES"/>
              </w:rPr>
            </w:pPr>
            <w:r w:rsidRPr="00201353">
              <w:rPr>
                <w:rFonts w:ascii="Arial" w:hAnsi="Arial" w:cs="Arial"/>
                <w:lang w:val="es-ES"/>
              </w:rPr>
              <w:t>• Ipratropio</w:t>
            </w:r>
          </w:p>
          <w:p w14:paraId="2D355F61" w14:textId="77777777" w:rsidR="001D5990" w:rsidRPr="00201353" w:rsidRDefault="001D5990" w:rsidP="002A5CBD">
            <w:pPr>
              <w:rPr>
                <w:rFonts w:ascii="Arial" w:hAnsi="Arial" w:cs="Arial"/>
                <w:lang w:val="es-ES"/>
              </w:rPr>
            </w:pPr>
            <w:r w:rsidRPr="00201353">
              <w:rPr>
                <w:rFonts w:ascii="Arial" w:hAnsi="Arial" w:cs="Arial"/>
                <w:lang w:val="es-ES"/>
              </w:rPr>
              <w:t>• Antibióticos IV</w:t>
            </w:r>
          </w:p>
          <w:p w14:paraId="7398D285" w14:textId="77777777" w:rsidR="001D5990" w:rsidRPr="00201353" w:rsidRDefault="001D5990" w:rsidP="002A5CBD">
            <w:pPr>
              <w:rPr>
                <w:rFonts w:ascii="Arial" w:hAnsi="Arial" w:cs="Arial"/>
                <w:lang w:val="es-ES"/>
              </w:rPr>
            </w:pPr>
            <w:r w:rsidRPr="00201353">
              <w:rPr>
                <w:rFonts w:ascii="Arial" w:hAnsi="Arial" w:cs="Arial"/>
                <w:lang w:val="es-ES"/>
              </w:rPr>
              <w:t>• Solución salina normal</w:t>
            </w:r>
          </w:p>
          <w:p w14:paraId="48D120B1" w14:textId="77777777" w:rsidR="001D5990" w:rsidRPr="00201353" w:rsidRDefault="001D5990" w:rsidP="002A5CBD">
            <w:pPr>
              <w:rPr>
                <w:rFonts w:ascii="Arial" w:hAnsi="Arial" w:cs="Arial"/>
                <w:lang w:val="es-ES"/>
              </w:rPr>
            </w:pPr>
            <w:r w:rsidRPr="00201353">
              <w:rPr>
                <w:rFonts w:ascii="Arial" w:hAnsi="Arial" w:cs="Arial"/>
                <w:lang w:val="es-ES"/>
              </w:rPr>
              <w:t>• Salbutamol</w:t>
            </w:r>
          </w:p>
        </w:tc>
      </w:tr>
      <w:tr w:rsidR="001D5990" w:rsidRPr="00ED1B5C" w14:paraId="03E62F07" w14:textId="77777777" w:rsidTr="002A5CBD">
        <w:tc>
          <w:tcPr>
            <w:tcW w:w="2689" w:type="dxa"/>
          </w:tcPr>
          <w:p w14:paraId="419A74F1" w14:textId="77777777" w:rsidR="001D5990" w:rsidRPr="00201353" w:rsidRDefault="001D5990" w:rsidP="002A5CBD">
            <w:pPr>
              <w:rPr>
                <w:rFonts w:ascii="Arial" w:hAnsi="Arial" w:cs="Arial"/>
                <w:lang w:val="da-DK"/>
              </w:rPr>
            </w:pPr>
            <w:r w:rsidRPr="00201353">
              <w:rPr>
                <w:rFonts w:ascii="Arial" w:hAnsi="Arial" w:cs="Arial"/>
                <w:lang w:val="da-DK"/>
              </w:rPr>
              <w:lastRenderedPageBreak/>
              <w:t>Preparación y configuración</w:t>
            </w:r>
          </w:p>
        </w:tc>
        <w:tc>
          <w:tcPr>
            <w:tcW w:w="6939" w:type="dxa"/>
          </w:tcPr>
          <w:p w14:paraId="5D85079B" w14:textId="77777777" w:rsidR="001D5990" w:rsidRPr="00201353" w:rsidRDefault="001D5990" w:rsidP="002A5CBD">
            <w:pPr>
              <w:rPr>
                <w:rFonts w:ascii="Arial" w:hAnsi="Arial" w:cs="Arial"/>
                <w:lang w:val="es-ES"/>
              </w:rPr>
            </w:pPr>
            <w:r w:rsidRPr="00201353">
              <w:rPr>
                <w:rFonts w:ascii="Arial" w:hAnsi="Arial" w:cs="Arial"/>
                <w:lang w:val="es-ES"/>
              </w:rPr>
              <w:t>• Vista al simulador con ropa y gorro adecuados para un hombre de 71 años.</w:t>
            </w:r>
          </w:p>
          <w:p w14:paraId="5381BF24" w14:textId="77777777" w:rsidR="001D5990" w:rsidRPr="00201353" w:rsidRDefault="001D5990" w:rsidP="002A5CBD">
            <w:pPr>
              <w:rPr>
                <w:rFonts w:ascii="Arial" w:hAnsi="Arial" w:cs="Arial"/>
                <w:lang w:val="es-ES"/>
              </w:rPr>
            </w:pPr>
            <w:r w:rsidRPr="00201353">
              <w:rPr>
                <w:rFonts w:ascii="Arial" w:hAnsi="Arial" w:cs="Arial"/>
                <w:lang w:val="es-ES"/>
              </w:rPr>
              <w:t>• Coloque el simulador acostado en una camilla.</w:t>
            </w:r>
          </w:p>
          <w:p w14:paraId="338EAF41" w14:textId="77777777" w:rsidR="001D5990" w:rsidRPr="00201353" w:rsidRDefault="001D5990" w:rsidP="002A5CBD">
            <w:pPr>
              <w:rPr>
                <w:rFonts w:ascii="Arial" w:hAnsi="Arial" w:cs="Arial"/>
                <w:lang w:val="es-ES"/>
              </w:rPr>
            </w:pPr>
            <w:r w:rsidRPr="00201353">
              <w:rPr>
                <w:rFonts w:ascii="Arial" w:hAnsi="Arial" w:cs="Arial"/>
                <w:lang w:val="es-ES"/>
              </w:rPr>
              <w:t>• Aplique humedad en el labio superior y la frente para simular sudoración</w:t>
            </w:r>
          </w:p>
        </w:tc>
      </w:tr>
      <w:tr w:rsidR="001D5990" w:rsidRPr="00ED1B5C" w14:paraId="63A7A93B" w14:textId="77777777" w:rsidTr="002A5CBD">
        <w:tc>
          <w:tcPr>
            <w:tcW w:w="2689" w:type="dxa"/>
          </w:tcPr>
          <w:p w14:paraId="30A6CDED" w14:textId="77777777" w:rsidR="001D5990" w:rsidRPr="00201353" w:rsidRDefault="001D5990" w:rsidP="002A5CBD">
            <w:pPr>
              <w:rPr>
                <w:rFonts w:ascii="Arial" w:hAnsi="Arial" w:cs="Arial"/>
                <w:lang w:val="da-DK"/>
              </w:rPr>
            </w:pPr>
            <w:r w:rsidRPr="00201353">
              <w:rPr>
                <w:rFonts w:ascii="Arial" w:hAnsi="Arial" w:cs="Arial"/>
                <w:lang w:val="da-DK"/>
              </w:rPr>
              <w:t>Información sobre roles</w:t>
            </w:r>
          </w:p>
        </w:tc>
        <w:tc>
          <w:tcPr>
            <w:tcW w:w="6939" w:type="dxa"/>
          </w:tcPr>
          <w:p w14:paraId="0A36C149" w14:textId="77777777" w:rsidR="001D5990" w:rsidRPr="00201353" w:rsidRDefault="001D5990" w:rsidP="002A5CBD">
            <w:pPr>
              <w:rPr>
                <w:rFonts w:ascii="Arial" w:hAnsi="Arial" w:cs="Arial"/>
                <w:lang w:val="es-ES"/>
              </w:rPr>
            </w:pPr>
            <w:r w:rsidRPr="00201353">
              <w:rPr>
                <w:rFonts w:ascii="Arial" w:hAnsi="Arial" w:cs="Arial"/>
                <w:lang w:val="es-ES"/>
              </w:rPr>
              <w:t>Indique a los 2 asistentes del escenario que se vistan con los uniformes adecuados y que se pongan mascarilla y guantes. Téngalos listos para llevar al paciente a la sala de examen 5 minutos después del tiempo de simulación.</w:t>
            </w:r>
          </w:p>
          <w:p w14:paraId="71A1CC3B" w14:textId="77777777" w:rsidR="001D5990" w:rsidRPr="00201353" w:rsidRDefault="001D5990" w:rsidP="002A5CBD">
            <w:pPr>
              <w:rPr>
                <w:rFonts w:ascii="Arial" w:hAnsi="Arial" w:cs="Arial"/>
                <w:lang w:val="es-ES"/>
              </w:rPr>
            </w:pPr>
          </w:p>
          <w:p w14:paraId="6724F4E8" w14:textId="77777777" w:rsidR="001D5990" w:rsidRPr="00201353" w:rsidRDefault="001D5990" w:rsidP="002A5CBD">
            <w:pPr>
              <w:rPr>
                <w:rFonts w:ascii="Arial" w:hAnsi="Arial" w:cs="Arial"/>
                <w:lang w:val="es-ES"/>
              </w:rPr>
            </w:pPr>
            <w:r w:rsidRPr="00201353">
              <w:rPr>
                <w:rFonts w:ascii="Arial" w:hAnsi="Arial" w:cs="Arial"/>
                <w:lang w:val="es-ES"/>
              </w:rPr>
              <w:t>Luego, haga que ambos participantes auxiliares actúen como asistente de rayos, esperando con la máquina de rayos X portátil en PPE completo para acceder a la sala de examen 2 minutos después de que los participantes hayan solicitado una radiografía.</w:t>
            </w:r>
          </w:p>
          <w:p w14:paraId="0FD463B1" w14:textId="77777777" w:rsidR="001D5990" w:rsidRPr="00201353" w:rsidRDefault="001D5990" w:rsidP="002A5CBD">
            <w:pPr>
              <w:rPr>
                <w:rFonts w:ascii="Arial" w:hAnsi="Arial" w:cs="Arial"/>
                <w:lang w:val="es-ES"/>
              </w:rPr>
            </w:pPr>
          </w:p>
          <w:p w14:paraId="620136FE" w14:textId="77777777" w:rsidR="001D5990" w:rsidRPr="00201353" w:rsidRDefault="001D5990" w:rsidP="002A5CBD">
            <w:pPr>
              <w:rPr>
                <w:rFonts w:ascii="Arial" w:hAnsi="Arial" w:cs="Arial"/>
                <w:lang w:val="es-ES"/>
              </w:rPr>
            </w:pPr>
            <w:r w:rsidRPr="00201353">
              <w:rPr>
                <w:rFonts w:ascii="Arial" w:hAnsi="Arial" w:cs="Arial"/>
                <w:lang w:val="es-ES"/>
              </w:rPr>
              <w:t>Luego, haga que 1 de los asistentes auxiliares actúe de manera ordenada para transferir al paciente al departamento de admisión cuando lo llamen los participantes. Si lo desea, el asistente solo puede ponerse una parte del EPI, dejando fuera las gafas protectoras / mascarillas para comprobar si los participantes conocen el equipo que falta y el peligro de contaminación durante el transporte del paciente.</w:t>
            </w:r>
          </w:p>
        </w:tc>
      </w:tr>
      <w:tr w:rsidR="001D5990" w:rsidRPr="00201353" w14:paraId="687305CA" w14:textId="77777777" w:rsidTr="002A5CBD">
        <w:tc>
          <w:tcPr>
            <w:tcW w:w="2689" w:type="dxa"/>
          </w:tcPr>
          <w:p w14:paraId="3214190C" w14:textId="77777777" w:rsidR="001D5990" w:rsidRPr="00201353" w:rsidRDefault="001D5990" w:rsidP="002A5CBD">
            <w:pPr>
              <w:rPr>
                <w:rFonts w:ascii="Arial" w:hAnsi="Arial" w:cs="Arial"/>
                <w:lang w:val="da-DK"/>
              </w:rPr>
            </w:pPr>
            <w:r w:rsidRPr="00201353">
              <w:rPr>
                <w:rFonts w:ascii="Arial" w:hAnsi="Arial" w:cs="Arial"/>
                <w:lang w:val="da-DK"/>
              </w:rPr>
              <w:t>Tabla de pacientes</w:t>
            </w:r>
          </w:p>
        </w:tc>
        <w:tc>
          <w:tcPr>
            <w:tcW w:w="6939" w:type="dxa"/>
          </w:tcPr>
          <w:p w14:paraId="4811A851" w14:textId="77777777" w:rsidR="001D5990" w:rsidRPr="00201353" w:rsidRDefault="001D5990" w:rsidP="002A5CBD">
            <w:pPr>
              <w:rPr>
                <w:rFonts w:ascii="Arial" w:hAnsi="Arial" w:cs="Arial"/>
                <w:lang w:val="da-DK"/>
              </w:rPr>
            </w:pPr>
            <w:r w:rsidRPr="00201353">
              <w:rPr>
                <w:rFonts w:ascii="Arial" w:hAnsi="Arial" w:cs="Arial"/>
                <w:lang w:val="da-DK"/>
              </w:rPr>
              <w:t>N/A</w:t>
            </w:r>
          </w:p>
        </w:tc>
      </w:tr>
      <w:tr w:rsidR="001D5990" w:rsidRPr="00201353" w14:paraId="5AABA759" w14:textId="77777777" w:rsidTr="002A5CBD">
        <w:tc>
          <w:tcPr>
            <w:tcW w:w="2689" w:type="dxa"/>
          </w:tcPr>
          <w:p w14:paraId="1FB1F279" w14:textId="77777777" w:rsidR="001D5990" w:rsidRPr="00201353" w:rsidRDefault="001D5990" w:rsidP="002A5CBD">
            <w:pPr>
              <w:rPr>
                <w:rFonts w:ascii="Arial" w:hAnsi="Arial" w:cs="Arial"/>
                <w:lang w:val="da-DK"/>
              </w:rPr>
            </w:pPr>
            <w:r w:rsidRPr="00201353">
              <w:rPr>
                <w:rFonts w:ascii="Arial" w:hAnsi="Arial" w:cs="Arial"/>
                <w:lang w:val="da-DK"/>
              </w:rPr>
              <w:t>Dispositivos de entrenamiento</w:t>
            </w:r>
          </w:p>
        </w:tc>
        <w:tc>
          <w:tcPr>
            <w:tcW w:w="6939" w:type="dxa"/>
          </w:tcPr>
          <w:p w14:paraId="08AFC881" w14:textId="77777777" w:rsidR="001D5990" w:rsidRPr="00201353" w:rsidRDefault="001D5990" w:rsidP="002A5CBD">
            <w:pPr>
              <w:rPr>
                <w:rFonts w:ascii="Arial" w:hAnsi="Arial" w:cs="Arial"/>
              </w:rPr>
            </w:pPr>
            <w:r w:rsidRPr="00201353">
              <w:rPr>
                <w:rFonts w:ascii="Arial" w:hAnsi="Arial" w:cs="Arial"/>
              </w:rPr>
              <w:t xml:space="preserve">Familia </w:t>
            </w:r>
            <w:proofErr w:type="spellStart"/>
            <w:r w:rsidRPr="00201353">
              <w:rPr>
                <w:rFonts w:ascii="Arial" w:hAnsi="Arial" w:cs="Arial"/>
              </w:rPr>
              <w:t>SimMan</w:t>
            </w:r>
            <w:proofErr w:type="spellEnd"/>
            <w:r w:rsidRPr="00201353">
              <w:rPr>
                <w:rFonts w:ascii="Arial" w:hAnsi="Arial" w:cs="Arial"/>
              </w:rPr>
              <w:t xml:space="preserve"> 3G, </w:t>
            </w:r>
            <w:proofErr w:type="spellStart"/>
            <w:r w:rsidRPr="00201353">
              <w:rPr>
                <w:rFonts w:ascii="Arial" w:hAnsi="Arial" w:cs="Arial"/>
              </w:rPr>
              <w:t>SimMan</w:t>
            </w:r>
            <w:proofErr w:type="spellEnd"/>
            <w:r w:rsidRPr="00201353">
              <w:rPr>
                <w:rFonts w:ascii="Arial" w:hAnsi="Arial" w:cs="Arial"/>
              </w:rPr>
              <w:t xml:space="preserve"> ALS, ALS Simulator, </w:t>
            </w:r>
            <w:proofErr w:type="spellStart"/>
            <w:r w:rsidRPr="00201353">
              <w:rPr>
                <w:rFonts w:ascii="Arial" w:hAnsi="Arial" w:cs="Arial"/>
              </w:rPr>
              <w:t>SimMan</w:t>
            </w:r>
            <w:proofErr w:type="spellEnd"/>
            <w:r w:rsidRPr="00201353">
              <w:rPr>
                <w:rFonts w:ascii="Arial" w:hAnsi="Arial" w:cs="Arial"/>
              </w:rPr>
              <w:t xml:space="preserve">, Nursing Anne, Nursing Anne Simulator, Nursing Kelly, </w:t>
            </w:r>
            <w:proofErr w:type="spellStart"/>
            <w:r w:rsidRPr="00201353">
              <w:rPr>
                <w:rFonts w:ascii="Arial" w:hAnsi="Arial" w:cs="Arial"/>
              </w:rPr>
              <w:t>MegaCode</w:t>
            </w:r>
            <w:proofErr w:type="spellEnd"/>
            <w:r w:rsidRPr="00201353">
              <w:rPr>
                <w:rFonts w:ascii="Arial" w:hAnsi="Arial" w:cs="Arial"/>
              </w:rPr>
              <w:t xml:space="preserve"> Kelly, </w:t>
            </w:r>
            <w:proofErr w:type="spellStart"/>
            <w:r w:rsidRPr="00201353">
              <w:rPr>
                <w:rFonts w:ascii="Arial" w:hAnsi="Arial" w:cs="Arial"/>
              </w:rPr>
              <w:t>Resusci</w:t>
            </w:r>
            <w:proofErr w:type="spellEnd"/>
            <w:r w:rsidRPr="00201353">
              <w:rPr>
                <w:rFonts w:ascii="Arial" w:hAnsi="Arial" w:cs="Arial"/>
              </w:rPr>
              <w:t xml:space="preserve"> Anne Simulator</w:t>
            </w:r>
          </w:p>
        </w:tc>
      </w:tr>
      <w:tr w:rsidR="001D5990" w:rsidRPr="00201353" w14:paraId="1D3B0CF8" w14:textId="77777777" w:rsidTr="002A5CBD">
        <w:tc>
          <w:tcPr>
            <w:tcW w:w="2689" w:type="dxa"/>
          </w:tcPr>
          <w:p w14:paraId="063FDACD" w14:textId="77777777" w:rsidR="001D5990" w:rsidRPr="00201353" w:rsidRDefault="001D5990" w:rsidP="002A5CBD">
            <w:pPr>
              <w:rPr>
                <w:rFonts w:ascii="Arial" w:hAnsi="Arial" w:cs="Arial"/>
                <w:lang w:val="da-DK"/>
              </w:rPr>
            </w:pPr>
            <w:r w:rsidRPr="00201353">
              <w:rPr>
                <w:rFonts w:ascii="Arial" w:hAnsi="Arial" w:cs="Arial"/>
                <w:lang w:val="da-DK"/>
              </w:rPr>
              <w:t>Dispositivos de simulación</w:t>
            </w:r>
          </w:p>
        </w:tc>
        <w:tc>
          <w:tcPr>
            <w:tcW w:w="6939" w:type="dxa"/>
          </w:tcPr>
          <w:p w14:paraId="5AB9994D" w14:textId="77777777" w:rsidR="001D5990" w:rsidRPr="00201353" w:rsidRDefault="001D5990" w:rsidP="002A5CBD">
            <w:pPr>
              <w:rPr>
                <w:rFonts w:ascii="Arial" w:hAnsi="Arial" w:cs="Arial"/>
                <w:lang w:val="da-DK"/>
              </w:rPr>
            </w:pPr>
            <w:r w:rsidRPr="00201353">
              <w:rPr>
                <w:rFonts w:ascii="Arial" w:hAnsi="Arial" w:cs="Arial"/>
                <w:lang w:val="da-DK"/>
              </w:rPr>
              <w:t>Lleap, SimPad</w:t>
            </w:r>
          </w:p>
        </w:tc>
      </w:tr>
      <w:tr w:rsidR="001D5990" w:rsidRPr="00201353" w14:paraId="4556DE5B" w14:textId="77777777" w:rsidTr="002A5CBD">
        <w:tc>
          <w:tcPr>
            <w:tcW w:w="2689" w:type="dxa"/>
          </w:tcPr>
          <w:p w14:paraId="7D6D5271" w14:textId="77777777" w:rsidR="001D5990" w:rsidRPr="00201353" w:rsidRDefault="001D5990" w:rsidP="002A5CBD">
            <w:pPr>
              <w:rPr>
                <w:rFonts w:ascii="Arial" w:hAnsi="Arial" w:cs="Arial"/>
                <w:lang w:val="da-DK"/>
              </w:rPr>
            </w:pPr>
            <w:r w:rsidRPr="00201353">
              <w:rPr>
                <w:rFonts w:ascii="Arial" w:hAnsi="Arial" w:cs="Arial"/>
                <w:lang w:val="da-DK"/>
              </w:rPr>
              <w:t>Modo de simulación</w:t>
            </w:r>
          </w:p>
        </w:tc>
        <w:tc>
          <w:tcPr>
            <w:tcW w:w="6939" w:type="dxa"/>
          </w:tcPr>
          <w:p w14:paraId="6600BCC6" w14:textId="77777777" w:rsidR="001D5990" w:rsidRPr="00201353" w:rsidRDefault="001D5990" w:rsidP="002A5CBD">
            <w:pPr>
              <w:rPr>
                <w:rFonts w:ascii="Arial" w:hAnsi="Arial" w:cs="Arial"/>
                <w:lang w:val="da-DK"/>
              </w:rPr>
            </w:pPr>
            <w:r w:rsidRPr="00201353">
              <w:rPr>
                <w:rFonts w:ascii="Arial" w:hAnsi="Arial" w:cs="Arial"/>
                <w:lang w:val="da-DK"/>
              </w:rPr>
              <w:t>Modo automatico</w:t>
            </w:r>
          </w:p>
        </w:tc>
      </w:tr>
      <w:tr w:rsidR="001D5990" w:rsidRPr="00201353" w14:paraId="5034DE83" w14:textId="77777777" w:rsidTr="002A5CBD">
        <w:tc>
          <w:tcPr>
            <w:tcW w:w="2689" w:type="dxa"/>
          </w:tcPr>
          <w:p w14:paraId="309D2E83" w14:textId="77777777" w:rsidR="001D5990" w:rsidRPr="00201353" w:rsidRDefault="001D5990" w:rsidP="002A5CBD">
            <w:pPr>
              <w:rPr>
                <w:rFonts w:ascii="Arial" w:hAnsi="Arial" w:cs="Arial"/>
                <w:lang w:val="da-DK"/>
              </w:rPr>
            </w:pPr>
            <w:r w:rsidRPr="00201353">
              <w:rPr>
                <w:rFonts w:ascii="Arial" w:hAnsi="Arial" w:cs="Arial"/>
                <w:lang w:val="da-DK"/>
              </w:rPr>
              <w:t>Equipo de simulación adicional</w:t>
            </w:r>
          </w:p>
        </w:tc>
        <w:tc>
          <w:tcPr>
            <w:tcW w:w="6939" w:type="dxa"/>
          </w:tcPr>
          <w:p w14:paraId="190E2F2F" w14:textId="77777777" w:rsidR="001D5990" w:rsidRPr="00201353" w:rsidRDefault="001D5990" w:rsidP="002A5CBD">
            <w:pPr>
              <w:rPr>
                <w:rFonts w:ascii="Arial" w:hAnsi="Arial" w:cs="Arial"/>
                <w:lang w:val="da-DK"/>
              </w:rPr>
            </w:pPr>
            <w:r w:rsidRPr="00201353">
              <w:rPr>
                <w:rFonts w:ascii="Arial" w:hAnsi="Arial" w:cs="Arial"/>
                <w:lang w:val="da-DK"/>
              </w:rPr>
              <w:t>Monitor de Paciente, SpO</w:t>
            </w:r>
            <w:r w:rsidRPr="00201353">
              <w:rPr>
                <w:rFonts w:ascii="Arial" w:hAnsi="Arial" w:cs="Arial"/>
                <w:vertAlign w:val="subscript"/>
                <w:lang w:val="da-DK"/>
              </w:rPr>
              <w:t>2</w:t>
            </w:r>
          </w:p>
        </w:tc>
      </w:tr>
      <w:tr w:rsidR="001D5990" w:rsidRPr="00201353" w14:paraId="38B4AE6F" w14:textId="77777777" w:rsidTr="002A5CBD">
        <w:tc>
          <w:tcPr>
            <w:tcW w:w="2689" w:type="dxa"/>
            <w:shd w:val="clear" w:color="auto" w:fill="CCCCCC" w:themeFill="accent5" w:themeFillTint="33"/>
          </w:tcPr>
          <w:p w14:paraId="17492986" w14:textId="77777777" w:rsidR="001D5990" w:rsidRPr="00201353" w:rsidRDefault="001D5990" w:rsidP="002A5CBD">
            <w:pPr>
              <w:rPr>
                <w:rFonts w:ascii="Arial" w:hAnsi="Arial" w:cs="Arial"/>
                <w:lang w:val="da-DK"/>
              </w:rPr>
            </w:pPr>
            <w:r w:rsidRPr="00201353">
              <w:rPr>
                <w:rFonts w:ascii="Arial" w:hAnsi="Arial" w:cs="Arial"/>
                <w:lang w:val="da-DK"/>
              </w:rPr>
              <w:t>Pestaña de Simulación</w:t>
            </w:r>
          </w:p>
        </w:tc>
        <w:tc>
          <w:tcPr>
            <w:tcW w:w="6939" w:type="dxa"/>
            <w:shd w:val="clear" w:color="auto" w:fill="CCCCCC" w:themeFill="accent5" w:themeFillTint="33"/>
          </w:tcPr>
          <w:p w14:paraId="6CCABCAA" w14:textId="77777777" w:rsidR="001D5990" w:rsidRPr="00201353" w:rsidRDefault="001D5990" w:rsidP="002A5CBD">
            <w:pPr>
              <w:rPr>
                <w:rFonts w:ascii="Arial" w:hAnsi="Arial" w:cs="Arial"/>
                <w:lang w:val="da-DK"/>
              </w:rPr>
            </w:pPr>
          </w:p>
        </w:tc>
      </w:tr>
      <w:tr w:rsidR="001D5990" w:rsidRPr="00ED1B5C" w14:paraId="5A7EA87E" w14:textId="77777777" w:rsidTr="002A5CBD">
        <w:tc>
          <w:tcPr>
            <w:tcW w:w="2689" w:type="dxa"/>
          </w:tcPr>
          <w:p w14:paraId="0694A8BA" w14:textId="77777777" w:rsidR="001D5990" w:rsidRPr="00201353" w:rsidRDefault="001D5990" w:rsidP="002A5CBD">
            <w:pPr>
              <w:rPr>
                <w:rFonts w:ascii="Arial" w:hAnsi="Arial" w:cs="Arial"/>
                <w:lang w:val="da-DK"/>
              </w:rPr>
            </w:pPr>
            <w:r w:rsidRPr="00201353">
              <w:rPr>
                <w:rFonts w:ascii="Arial" w:hAnsi="Arial" w:cs="Arial"/>
                <w:lang w:val="da-DK"/>
              </w:rPr>
              <w:t>Resumen del alumno</w:t>
            </w:r>
          </w:p>
        </w:tc>
        <w:tc>
          <w:tcPr>
            <w:tcW w:w="6939" w:type="dxa"/>
          </w:tcPr>
          <w:p w14:paraId="1019973A" w14:textId="77777777" w:rsidR="001D5990" w:rsidRPr="00201353" w:rsidRDefault="001D5990" w:rsidP="002A5CBD">
            <w:pPr>
              <w:rPr>
                <w:rFonts w:ascii="Arial" w:hAnsi="Arial" w:cs="Arial"/>
                <w:lang w:val="es-ES"/>
              </w:rPr>
            </w:pPr>
            <w:r w:rsidRPr="00201353">
              <w:rPr>
                <w:rFonts w:ascii="Arial" w:hAnsi="Arial" w:cs="Arial"/>
                <w:lang w:val="es-ES"/>
              </w:rPr>
              <w:t>Box de Urgencias</w:t>
            </w:r>
          </w:p>
          <w:p w14:paraId="40CB53A1" w14:textId="77777777" w:rsidR="001D5990" w:rsidRPr="00201353" w:rsidRDefault="001D5990" w:rsidP="002A5CBD">
            <w:pPr>
              <w:rPr>
                <w:rFonts w:ascii="Arial" w:hAnsi="Arial" w:cs="Arial"/>
                <w:lang w:val="es-ES"/>
              </w:rPr>
            </w:pPr>
            <w:r w:rsidRPr="00201353">
              <w:rPr>
                <w:rFonts w:ascii="Arial" w:hAnsi="Arial" w:cs="Arial"/>
                <w:lang w:val="es-ES"/>
              </w:rPr>
              <w:t>09:21</w:t>
            </w:r>
          </w:p>
          <w:p w14:paraId="53540CDF" w14:textId="77777777" w:rsidR="001D5990" w:rsidRPr="00201353" w:rsidRDefault="001D5990" w:rsidP="002A5CBD">
            <w:pPr>
              <w:rPr>
                <w:rFonts w:ascii="Arial" w:hAnsi="Arial" w:cs="Arial"/>
                <w:lang w:val="es-ES"/>
              </w:rPr>
            </w:pPr>
            <w:r w:rsidRPr="00201353">
              <w:rPr>
                <w:rFonts w:ascii="Arial" w:hAnsi="Arial" w:cs="Arial"/>
                <w:lang w:val="es-ES"/>
              </w:rPr>
              <w:t xml:space="preserve">El servicio de emergencias telefónico ha referido a un hombre de 71 años con diabetes y enfermedad renal crónica que se dirija con su propio medio de transporte (el cónyuge está conduciendo). El paciente ha reportado fiebre, tos seca, dolor torácico y dificultad </w:t>
            </w:r>
            <w:r w:rsidRPr="00201353">
              <w:rPr>
                <w:rFonts w:ascii="Arial" w:hAnsi="Arial" w:cs="Arial"/>
                <w:lang w:val="es-ES"/>
              </w:rPr>
              <w:lastRenderedPageBreak/>
              <w:t>respiratoria. Por favor, designe un líder de equipo, póngase los EPI y prepárese para recibir al paciente dentro de 5 minutos.</w:t>
            </w:r>
          </w:p>
        </w:tc>
      </w:tr>
      <w:tr w:rsidR="001D5990" w:rsidRPr="00201353" w14:paraId="2466A48B" w14:textId="77777777" w:rsidTr="002A5CBD">
        <w:tc>
          <w:tcPr>
            <w:tcW w:w="2689" w:type="dxa"/>
          </w:tcPr>
          <w:p w14:paraId="4812CFAD" w14:textId="77777777" w:rsidR="001D5990" w:rsidRPr="00201353" w:rsidRDefault="001D5990" w:rsidP="002A5CBD">
            <w:pPr>
              <w:rPr>
                <w:rFonts w:ascii="Arial" w:hAnsi="Arial" w:cs="Arial"/>
                <w:lang w:val="da-DK"/>
              </w:rPr>
            </w:pPr>
            <w:r w:rsidRPr="00201353">
              <w:rPr>
                <w:rFonts w:ascii="Arial" w:hAnsi="Arial" w:cs="Arial"/>
                <w:lang w:val="da-DK"/>
              </w:rPr>
              <w:lastRenderedPageBreak/>
              <w:t>Imagen del paciente</w:t>
            </w:r>
          </w:p>
        </w:tc>
        <w:tc>
          <w:tcPr>
            <w:tcW w:w="6939" w:type="dxa"/>
          </w:tcPr>
          <w:p w14:paraId="14B5FAE3" w14:textId="77777777" w:rsidR="001D5990" w:rsidRPr="00201353" w:rsidRDefault="001D5990" w:rsidP="002A5CBD">
            <w:pPr>
              <w:rPr>
                <w:rFonts w:ascii="Arial" w:hAnsi="Arial" w:cs="Arial"/>
              </w:rPr>
            </w:pPr>
            <w:r w:rsidRPr="00201353">
              <w:rPr>
                <w:rFonts w:ascii="Arial" w:hAnsi="Arial" w:cs="Arial"/>
              </w:rPr>
              <w:t>N/A</w:t>
            </w:r>
          </w:p>
        </w:tc>
      </w:tr>
      <w:tr w:rsidR="001D5990" w:rsidRPr="00ED1B5C" w14:paraId="1B0133FF" w14:textId="77777777" w:rsidTr="002A5CBD">
        <w:tc>
          <w:tcPr>
            <w:tcW w:w="2689" w:type="dxa"/>
          </w:tcPr>
          <w:p w14:paraId="10C32651" w14:textId="77777777" w:rsidR="001D5990" w:rsidRPr="00201353" w:rsidRDefault="001D5990" w:rsidP="002A5CBD">
            <w:pPr>
              <w:rPr>
                <w:rFonts w:ascii="Arial" w:hAnsi="Arial" w:cs="Arial"/>
                <w:lang w:val="da-DK"/>
              </w:rPr>
            </w:pPr>
            <w:r w:rsidRPr="00201353">
              <w:rPr>
                <w:rFonts w:ascii="Arial" w:hAnsi="Arial" w:cs="Arial"/>
                <w:lang w:val="da-DK"/>
              </w:rPr>
              <w:t>Datos del paciente</w:t>
            </w:r>
          </w:p>
        </w:tc>
        <w:tc>
          <w:tcPr>
            <w:tcW w:w="6939" w:type="dxa"/>
          </w:tcPr>
          <w:p w14:paraId="29A19F49" w14:textId="77777777" w:rsidR="001D5990" w:rsidRPr="00201353" w:rsidRDefault="001D5990" w:rsidP="002A5CBD">
            <w:pPr>
              <w:rPr>
                <w:rFonts w:ascii="Arial" w:hAnsi="Arial" w:cs="Arial"/>
                <w:lang w:val="es-ES"/>
              </w:rPr>
            </w:pPr>
            <w:r w:rsidRPr="00201353">
              <w:rPr>
                <w:rFonts w:ascii="Arial" w:hAnsi="Arial" w:cs="Arial"/>
                <w:lang w:val="es-ES"/>
              </w:rPr>
              <w:t xml:space="preserve">Nombre: Antoine </w:t>
            </w:r>
            <w:proofErr w:type="spellStart"/>
            <w:r w:rsidRPr="00201353">
              <w:rPr>
                <w:rFonts w:ascii="Arial" w:hAnsi="Arial" w:cs="Arial"/>
                <w:lang w:val="es-ES"/>
              </w:rPr>
              <w:t>Debuzzy</w:t>
            </w:r>
            <w:proofErr w:type="spellEnd"/>
          </w:p>
          <w:p w14:paraId="38686D4A" w14:textId="77777777" w:rsidR="001D5990" w:rsidRPr="00201353" w:rsidRDefault="001D5990" w:rsidP="002A5CBD">
            <w:pPr>
              <w:rPr>
                <w:rFonts w:ascii="Arial" w:hAnsi="Arial" w:cs="Arial"/>
                <w:lang w:val="es-ES"/>
              </w:rPr>
            </w:pPr>
            <w:r w:rsidRPr="00201353">
              <w:rPr>
                <w:rFonts w:ascii="Arial" w:hAnsi="Arial" w:cs="Arial"/>
                <w:lang w:val="es-ES"/>
              </w:rPr>
              <w:t>Género: masculino</w:t>
            </w:r>
          </w:p>
          <w:p w14:paraId="19358B73" w14:textId="77777777" w:rsidR="001D5990" w:rsidRPr="00201353" w:rsidRDefault="001D5990" w:rsidP="002A5CBD">
            <w:pPr>
              <w:rPr>
                <w:rFonts w:ascii="Arial" w:hAnsi="Arial" w:cs="Arial"/>
                <w:lang w:val="es-ES"/>
              </w:rPr>
            </w:pPr>
            <w:r w:rsidRPr="00201353">
              <w:rPr>
                <w:rFonts w:ascii="Arial" w:hAnsi="Arial" w:cs="Arial"/>
                <w:lang w:val="es-ES"/>
              </w:rPr>
              <w:t>Edad: 71 años</w:t>
            </w:r>
          </w:p>
          <w:p w14:paraId="36336CE8" w14:textId="77777777" w:rsidR="001D5990" w:rsidRPr="00201353" w:rsidRDefault="001D5990" w:rsidP="002A5CBD">
            <w:pPr>
              <w:rPr>
                <w:rFonts w:ascii="Arial" w:hAnsi="Arial" w:cs="Arial"/>
                <w:lang w:val="es-ES"/>
              </w:rPr>
            </w:pPr>
            <w:r w:rsidRPr="00201353">
              <w:rPr>
                <w:rFonts w:ascii="Arial" w:hAnsi="Arial" w:cs="Arial"/>
                <w:lang w:val="es-ES"/>
              </w:rPr>
              <w:t>Peso: 83 kilogramos</w:t>
            </w:r>
          </w:p>
          <w:p w14:paraId="6DE5C79C" w14:textId="77777777" w:rsidR="001D5990" w:rsidRPr="00201353" w:rsidRDefault="001D5990" w:rsidP="002A5CBD">
            <w:pPr>
              <w:rPr>
                <w:rFonts w:ascii="Arial" w:hAnsi="Arial" w:cs="Arial"/>
                <w:lang w:val="es-ES"/>
              </w:rPr>
            </w:pPr>
            <w:r w:rsidRPr="00201353">
              <w:rPr>
                <w:rFonts w:ascii="Arial" w:hAnsi="Arial" w:cs="Arial"/>
                <w:lang w:val="es-ES"/>
              </w:rPr>
              <w:t>Altura: 175 cm.</w:t>
            </w:r>
          </w:p>
          <w:p w14:paraId="2327A8E1" w14:textId="77777777" w:rsidR="001D5990" w:rsidRPr="00201353" w:rsidRDefault="001D5990" w:rsidP="002A5CBD">
            <w:pPr>
              <w:rPr>
                <w:rFonts w:ascii="Arial" w:hAnsi="Arial" w:cs="Arial"/>
                <w:lang w:val="es-ES"/>
              </w:rPr>
            </w:pPr>
            <w:r w:rsidRPr="00201353">
              <w:rPr>
                <w:rFonts w:ascii="Arial" w:hAnsi="Arial" w:cs="Arial"/>
                <w:lang w:val="es-ES"/>
              </w:rPr>
              <w:t>Alergias: no conocidas</w:t>
            </w:r>
          </w:p>
          <w:p w14:paraId="4386874B" w14:textId="77777777" w:rsidR="001D5990" w:rsidRPr="00201353" w:rsidRDefault="001D5990" w:rsidP="002A5CBD">
            <w:pPr>
              <w:rPr>
                <w:rFonts w:ascii="Arial" w:hAnsi="Arial" w:cs="Arial"/>
                <w:lang w:val="es-ES"/>
              </w:rPr>
            </w:pPr>
            <w:r w:rsidRPr="00201353">
              <w:rPr>
                <w:rFonts w:ascii="Arial" w:hAnsi="Arial" w:cs="Arial"/>
                <w:lang w:val="es-ES"/>
              </w:rPr>
              <w:t>Vacunas: vacuna anual contra la gripe</w:t>
            </w:r>
          </w:p>
        </w:tc>
      </w:tr>
      <w:tr w:rsidR="001D5990" w:rsidRPr="00201353" w14:paraId="057C2E9F" w14:textId="77777777" w:rsidTr="002A5CBD">
        <w:tc>
          <w:tcPr>
            <w:tcW w:w="2689" w:type="dxa"/>
          </w:tcPr>
          <w:p w14:paraId="183478C2" w14:textId="77777777" w:rsidR="001D5990" w:rsidRPr="00201353" w:rsidRDefault="001D5990" w:rsidP="002A5CBD">
            <w:pPr>
              <w:rPr>
                <w:rFonts w:ascii="Arial" w:hAnsi="Arial" w:cs="Arial"/>
                <w:lang w:val="da-DK"/>
              </w:rPr>
            </w:pPr>
            <w:r w:rsidRPr="00201353">
              <w:rPr>
                <w:rFonts w:ascii="Arial" w:hAnsi="Arial" w:cs="Arial"/>
                <w:lang w:val="da-DK"/>
              </w:rPr>
              <w:t>Signos vitales iniciales</w:t>
            </w:r>
          </w:p>
        </w:tc>
        <w:tc>
          <w:tcPr>
            <w:tcW w:w="6939" w:type="dxa"/>
          </w:tcPr>
          <w:p w14:paraId="30096A04" w14:textId="77777777" w:rsidR="001D5990" w:rsidRPr="00201353" w:rsidRDefault="001D5990" w:rsidP="002A5CBD">
            <w:pPr>
              <w:widowControl w:val="0"/>
              <w:tabs>
                <w:tab w:val="left" w:pos="1440"/>
              </w:tabs>
              <w:autoSpaceDE w:val="0"/>
              <w:autoSpaceDN w:val="0"/>
              <w:adjustRightInd w:val="0"/>
              <w:rPr>
                <w:rFonts w:ascii="Arial" w:hAnsi="Arial" w:cs="Arial"/>
                <w:lang w:val="es-ES"/>
              </w:rPr>
            </w:pPr>
            <w:r w:rsidRPr="00201353">
              <w:rPr>
                <w:rFonts w:ascii="Arial" w:hAnsi="Arial" w:cs="Arial"/>
                <w:lang w:val="es-ES"/>
              </w:rPr>
              <w:t>Signos vitales iniciales</w:t>
            </w:r>
          </w:p>
          <w:p w14:paraId="7434F67D" w14:textId="77777777" w:rsidR="001D5990" w:rsidRPr="00201353" w:rsidRDefault="001D5990" w:rsidP="002A5CBD">
            <w:pPr>
              <w:widowControl w:val="0"/>
              <w:tabs>
                <w:tab w:val="left" w:pos="2160"/>
              </w:tabs>
              <w:autoSpaceDE w:val="0"/>
              <w:autoSpaceDN w:val="0"/>
              <w:adjustRightInd w:val="0"/>
              <w:rPr>
                <w:rFonts w:ascii="Arial" w:hAnsi="Arial" w:cs="Arial"/>
                <w:lang w:val="es-ES"/>
              </w:rPr>
            </w:pPr>
            <w:r w:rsidRPr="00201353">
              <w:rPr>
                <w:rFonts w:ascii="Arial" w:hAnsi="Arial" w:cs="Arial"/>
                <w:lang w:val="es-ES"/>
              </w:rPr>
              <w:t>• ECG: Sinusal con VES ocasional</w:t>
            </w:r>
          </w:p>
          <w:p w14:paraId="2EE10DDA" w14:textId="77777777" w:rsidR="001D5990" w:rsidRPr="00201353" w:rsidRDefault="001D5990" w:rsidP="002A5CBD">
            <w:pPr>
              <w:widowControl w:val="0"/>
              <w:tabs>
                <w:tab w:val="left" w:pos="2160"/>
              </w:tabs>
              <w:autoSpaceDE w:val="0"/>
              <w:autoSpaceDN w:val="0"/>
              <w:adjustRightInd w:val="0"/>
              <w:rPr>
                <w:rFonts w:ascii="Arial" w:hAnsi="Arial" w:cs="Arial"/>
              </w:rPr>
            </w:pPr>
            <w:r w:rsidRPr="00201353">
              <w:rPr>
                <w:rFonts w:ascii="Arial" w:hAnsi="Arial" w:cs="Arial"/>
              </w:rPr>
              <w:t xml:space="preserve">• FC: 117 </w:t>
            </w:r>
            <w:proofErr w:type="spellStart"/>
            <w:r w:rsidRPr="00201353">
              <w:rPr>
                <w:rFonts w:ascii="Arial" w:hAnsi="Arial" w:cs="Arial"/>
              </w:rPr>
              <w:t>lpm</w:t>
            </w:r>
            <w:proofErr w:type="spellEnd"/>
          </w:p>
          <w:p w14:paraId="0ADD222A" w14:textId="77777777" w:rsidR="001D5990" w:rsidRPr="00201353" w:rsidRDefault="001D5990" w:rsidP="002A5CBD">
            <w:pPr>
              <w:widowControl w:val="0"/>
              <w:tabs>
                <w:tab w:val="left" w:pos="2160"/>
              </w:tabs>
              <w:autoSpaceDE w:val="0"/>
              <w:autoSpaceDN w:val="0"/>
              <w:adjustRightInd w:val="0"/>
              <w:rPr>
                <w:rFonts w:ascii="Arial" w:hAnsi="Arial" w:cs="Arial"/>
              </w:rPr>
            </w:pPr>
            <w:r w:rsidRPr="00201353">
              <w:rPr>
                <w:rFonts w:ascii="Arial" w:hAnsi="Arial" w:cs="Arial"/>
              </w:rPr>
              <w:t>• FR: 22 rpm</w:t>
            </w:r>
          </w:p>
          <w:p w14:paraId="6074610D" w14:textId="77777777" w:rsidR="001D5990" w:rsidRPr="00201353" w:rsidRDefault="001D5990" w:rsidP="002A5CBD">
            <w:pPr>
              <w:widowControl w:val="0"/>
              <w:tabs>
                <w:tab w:val="left" w:pos="2160"/>
              </w:tabs>
              <w:autoSpaceDE w:val="0"/>
              <w:autoSpaceDN w:val="0"/>
              <w:adjustRightInd w:val="0"/>
              <w:rPr>
                <w:rFonts w:ascii="Arial" w:hAnsi="Arial" w:cs="Arial"/>
              </w:rPr>
            </w:pPr>
            <w:r w:rsidRPr="00201353">
              <w:rPr>
                <w:rFonts w:ascii="Arial" w:hAnsi="Arial" w:cs="Arial"/>
              </w:rPr>
              <w:t>• PA: 149/80 mmHg</w:t>
            </w:r>
          </w:p>
          <w:p w14:paraId="6BBC079C" w14:textId="77777777" w:rsidR="001D5990" w:rsidRPr="00201353" w:rsidRDefault="001D5990" w:rsidP="002A5CBD">
            <w:pPr>
              <w:widowControl w:val="0"/>
              <w:tabs>
                <w:tab w:val="left" w:pos="2160"/>
              </w:tabs>
              <w:autoSpaceDE w:val="0"/>
              <w:autoSpaceDN w:val="0"/>
              <w:adjustRightInd w:val="0"/>
              <w:rPr>
                <w:rFonts w:ascii="Arial" w:hAnsi="Arial" w:cs="Arial"/>
                <w:lang w:val="es-ES"/>
              </w:rPr>
            </w:pPr>
            <w:r w:rsidRPr="00201353">
              <w:rPr>
                <w:rFonts w:ascii="Arial" w:hAnsi="Arial" w:cs="Arial"/>
                <w:lang w:val="es-ES"/>
              </w:rPr>
              <w:t>• SpO2: 89%</w:t>
            </w:r>
          </w:p>
          <w:p w14:paraId="277CEE59" w14:textId="77777777" w:rsidR="001D5990" w:rsidRPr="00201353" w:rsidRDefault="001D5990" w:rsidP="002A5CBD">
            <w:pPr>
              <w:widowControl w:val="0"/>
              <w:tabs>
                <w:tab w:val="left" w:pos="2160"/>
              </w:tabs>
              <w:autoSpaceDE w:val="0"/>
              <w:autoSpaceDN w:val="0"/>
              <w:adjustRightInd w:val="0"/>
              <w:rPr>
                <w:rFonts w:ascii="Arial" w:hAnsi="Arial" w:cs="Arial"/>
                <w:lang w:val="es-ES"/>
              </w:rPr>
            </w:pPr>
            <w:r w:rsidRPr="00201353">
              <w:rPr>
                <w:rFonts w:ascii="Arial" w:hAnsi="Arial" w:cs="Arial"/>
                <w:lang w:val="es-ES"/>
              </w:rPr>
              <w:t xml:space="preserve">- EtCO2: 31 </w:t>
            </w:r>
            <w:proofErr w:type="spellStart"/>
            <w:r w:rsidRPr="00201353">
              <w:rPr>
                <w:rFonts w:ascii="Arial" w:hAnsi="Arial" w:cs="Arial"/>
                <w:lang w:val="es-ES"/>
              </w:rPr>
              <w:t>mmHg</w:t>
            </w:r>
            <w:proofErr w:type="spellEnd"/>
          </w:p>
          <w:p w14:paraId="7ED09DC7" w14:textId="77777777" w:rsidR="001D5990" w:rsidRPr="00201353" w:rsidRDefault="001D5990" w:rsidP="002A5CBD">
            <w:pPr>
              <w:widowControl w:val="0"/>
              <w:tabs>
                <w:tab w:val="left" w:pos="2160"/>
              </w:tabs>
              <w:autoSpaceDE w:val="0"/>
              <w:autoSpaceDN w:val="0"/>
              <w:adjustRightInd w:val="0"/>
              <w:rPr>
                <w:rFonts w:ascii="Arial" w:hAnsi="Arial" w:cs="Arial"/>
                <w:lang w:val="es-ES"/>
              </w:rPr>
            </w:pPr>
            <w:r w:rsidRPr="00201353">
              <w:rPr>
                <w:rFonts w:ascii="Arial" w:hAnsi="Arial" w:cs="Arial"/>
                <w:lang w:val="es-ES"/>
              </w:rPr>
              <w:t xml:space="preserve">• </w:t>
            </w:r>
            <w:proofErr w:type="spellStart"/>
            <w:r w:rsidRPr="00201353">
              <w:rPr>
                <w:rFonts w:ascii="Arial" w:hAnsi="Arial" w:cs="Arial"/>
                <w:lang w:val="es-ES"/>
              </w:rPr>
              <w:t>Tª</w:t>
            </w:r>
            <w:proofErr w:type="spellEnd"/>
            <w:r w:rsidRPr="00201353">
              <w:rPr>
                <w:rFonts w:ascii="Arial" w:hAnsi="Arial" w:cs="Arial"/>
                <w:lang w:val="es-ES"/>
              </w:rPr>
              <w:t xml:space="preserve"> Sangre: 39º C</w:t>
            </w:r>
          </w:p>
          <w:p w14:paraId="2441C625" w14:textId="77777777" w:rsidR="001D5990" w:rsidRPr="00201353" w:rsidRDefault="001D5990" w:rsidP="002A5CBD">
            <w:pPr>
              <w:rPr>
                <w:rFonts w:ascii="Arial" w:hAnsi="Arial" w:cs="Arial"/>
                <w:lang w:val="es-ES"/>
              </w:rPr>
            </w:pPr>
          </w:p>
          <w:p w14:paraId="0A5B2DD2" w14:textId="77777777" w:rsidR="001D5990" w:rsidRPr="00201353" w:rsidRDefault="001D5990" w:rsidP="002A5CBD">
            <w:pPr>
              <w:widowControl w:val="0"/>
              <w:tabs>
                <w:tab w:val="left" w:pos="2160"/>
              </w:tabs>
              <w:autoSpaceDE w:val="0"/>
              <w:autoSpaceDN w:val="0"/>
              <w:adjustRightInd w:val="0"/>
              <w:rPr>
                <w:rFonts w:ascii="Arial" w:hAnsi="Arial" w:cs="Arial"/>
                <w:b/>
                <w:bCs/>
                <w:lang w:val="es-ES"/>
              </w:rPr>
            </w:pPr>
            <w:r w:rsidRPr="00201353">
              <w:rPr>
                <w:rFonts w:ascii="Arial" w:hAnsi="Arial" w:cs="Arial"/>
                <w:b/>
                <w:bCs/>
                <w:lang w:val="es-ES"/>
              </w:rPr>
              <w:t xml:space="preserve">Solo para fines de programación, no para </w:t>
            </w:r>
            <w:proofErr w:type="spellStart"/>
            <w:r w:rsidRPr="00201353">
              <w:rPr>
                <w:rFonts w:ascii="Arial" w:hAnsi="Arial" w:cs="Arial"/>
                <w:b/>
                <w:bCs/>
                <w:lang w:val="es-ES"/>
              </w:rPr>
              <w:t>Scenario</w:t>
            </w:r>
            <w:proofErr w:type="spellEnd"/>
            <w:r w:rsidRPr="00201353">
              <w:rPr>
                <w:rFonts w:ascii="Arial" w:hAnsi="Arial" w:cs="Arial"/>
                <w:b/>
                <w:bCs/>
                <w:lang w:val="es-ES"/>
              </w:rPr>
              <w:t xml:space="preserve"> Cloud</w:t>
            </w:r>
          </w:p>
          <w:p w14:paraId="66F9837D" w14:textId="77777777" w:rsidR="001D5990" w:rsidRPr="00201353" w:rsidRDefault="001D5990" w:rsidP="002A5CBD">
            <w:pPr>
              <w:rPr>
                <w:rFonts w:ascii="Arial" w:hAnsi="Arial" w:cs="Arial"/>
                <w:lang w:val="es-ES"/>
              </w:rPr>
            </w:pPr>
          </w:p>
          <w:p w14:paraId="0D364714"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Tendencia después de la administración de oxígeno:</w:t>
            </w:r>
          </w:p>
          <w:p w14:paraId="7651769F"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ECG: Sinusal sin VES</w:t>
            </w:r>
          </w:p>
          <w:p w14:paraId="2E409FFC"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FC: 112</w:t>
            </w:r>
          </w:p>
          <w:p w14:paraId="00464185"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FR: 15</w:t>
            </w:r>
          </w:p>
          <w:p w14:paraId="224C3CEC"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PA: 140/80</w:t>
            </w:r>
          </w:p>
          <w:p w14:paraId="61C9E6A7"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SpO2: 97%</w:t>
            </w:r>
          </w:p>
          <w:p w14:paraId="19A27062"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 xml:space="preserve">EtCO2: 38 </w:t>
            </w:r>
            <w:proofErr w:type="spellStart"/>
            <w:r w:rsidRPr="00201353">
              <w:rPr>
                <w:rFonts w:ascii="Arial" w:hAnsi="Arial" w:cs="Arial"/>
                <w:lang w:val="es-ES"/>
              </w:rPr>
              <w:t>mmHg</w:t>
            </w:r>
            <w:proofErr w:type="spellEnd"/>
          </w:p>
          <w:p w14:paraId="07BE1FAB"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Más de 1½ minutos</w:t>
            </w:r>
          </w:p>
          <w:p w14:paraId="23D1A236" w14:textId="77777777" w:rsidR="001D5990" w:rsidRPr="00201353" w:rsidRDefault="001D5990" w:rsidP="002A5CBD">
            <w:pPr>
              <w:rPr>
                <w:rFonts w:ascii="Arial" w:hAnsi="Arial" w:cs="Arial"/>
                <w:lang w:val="es-ES"/>
              </w:rPr>
            </w:pPr>
          </w:p>
          <w:p w14:paraId="3C48C935" w14:textId="77777777" w:rsidR="001D5990" w:rsidRPr="00201353" w:rsidRDefault="001D5990" w:rsidP="002A5CBD">
            <w:pPr>
              <w:rPr>
                <w:rFonts w:ascii="Arial" w:hAnsi="Arial" w:cs="Arial"/>
                <w:lang w:val="es-ES"/>
              </w:rPr>
            </w:pPr>
          </w:p>
          <w:p w14:paraId="4F5BDD0E"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Tendencias 2½ minutos después del encuentro con el paciente sin oxígeno aplicado:</w:t>
            </w:r>
          </w:p>
          <w:p w14:paraId="123C4405"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FC: 124 / min</w:t>
            </w:r>
          </w:p>
          <w:p w14:paraId="2D0A36CE"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FR: 33 / min</w:t>
            </w:r>
          </w:p>
          <w:p w14:paraId="7BE53F25"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PA: 120/85</w:t>
            </w:r>
          </w:p>
          <w:p w14:paraId="24B46521"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SpO2: 81%</w:t>
            </w:r>
          </w:p>
          <w:p w14:paraId="3798720A" w14:textId="77777777" w:rsidR="001D5990" w:rsidRPr="00201353" w:rsidRDefault="001D5990" w:rsidP="002A5CBD">
            <w:pPr>
              <w:widowControl w:val="0"/>
              <w:tabs>
                <w:tab w:val="left" w:pos="2160"/>
              </w:tabs>
              <w:autoSpaceDE w:val="0"/>
              <w:autoSpaceDN w:val="0"/>
              <w:adjustRightInd w:val="0"/>
              <w:ind w:left="720"/>
              <w:rPr>
                <w:rFonts w:ascii="Arial" w:hAnsi="Arial" w:cs="Arial"/>
                <w:lang w:val="es-ES"/>
              </w:rPr>
            </w:pPr>
            <w:r w:rsidRPr="00201353">
              <w:rPr>
                <w:rFonts w:ascii="Arial" w:hAnsi="Arial" w:cs="Arial"/>
                <w:lang w:val="es-ES"/>
              </w:rPr>
              <w:t xml:space="preserve">EtCO2: 29 </w:t>
            </w:r>
            <w:proofErr w:type="spellStart"/>
            <w:r w:rsidRPr="00201353">
              <w:rPr>
                <w:rFonts w:ascii="Arial" w:hAnsi="Arial" w:cs="Arial"/>
                <w:lang w:val="es-ES"/>
              </w:rPr>
              <w:t>mmHg</w:t>
            </w:r>
            <w:proofErr w:type="spellEnd"/>
          </w:p>
          <w:p w14:paraId="6E5BB54F" w14:textId="77777777" w:rsidR="001D5990" w:rsidRPr="00201353" w:rsidRDefault="001D5990" w:rsidP="002A5CBD">
            <w:pPr>
              <w:widowControl w:val="0"/>
              <w:tabs>
                <w:tab w:val="left" w:pos="2160"/>
              </w:tabs>
              <w:autoSpaceDE w:val="0"/>
              <w:autoSpaceDN w:val="0"/>
              <w:adjustRightInd w:val="0"/>
              <w:ind w:left="720"/>
              <w:rPr>
                <w:rFonts w:ascii="Arial" w:hAnsi="Arial" w:cs="Arial"/>
              </w:rPr>
            </w:pPr>
            <w:r w:rsidRPr="00201353">
              <w:rPr>
                <w:rFonts w:ascii="Arial" w:hAnsi="Arial" w:cs="Arial"/>
              </w:rPr>
              <w:t xml:space="preserve">Más de 2 </w:t>
            </w:r>
            <w:proofErr w:type="spellStart"/>
            <w:r w:rsidRPr="00201353">
              <w:rPr>
                <w:rFonts w:ascii="Arial" w:hAnsi="Arial" w:cs="Arial"/>
              </w:rPr>
              <w:t>minutos</w:t>
            </w:r>
            <w:proofErr w:type="spellEnd"/>
          </w:p>
          <w:p w14:paraId="4F478312" w14:textId="77777777" w:rsidR="001D5990" w:rsidRPr="00201353" w:rsidRDefault="001D5990" w:rsidP="002A5CBD">
            <w:pPr>
              <w:ind w:left="283"/>
              <w:rPr>
                <w:rFonts w:ascii="Arial" w:hAnsi="Arial" w:cs="Arial"/>
              </w:rPr>
            </w:pPr>
          </w:p>
        </w:tc>
      </w:tr>
      <w:tr w:rsidR="001D5990" w:rsidRPr="00201353" w14:paraId="42D1078B" w14:textId="77777777" w:rsidTr="002A5CBD">
        <w:tc>
          <w:tcPr>
            <w:tcW w:w="2689" w:type="dxa"/>
          </w:tcPr>
          <w:p w14:paraId="08153E84" w14:textId="77777777" w:rsidR="001D5990" w:rsidRPr="00201353" w:rsidRDefault="001D5990" w:rsidP="002A5CBD">
            <w:pPr>
              <w:rPr>
                <w:rFonts w:ascii="Arial" w:hAnsi="Arial" w:cs="Arial"/>
                <w:lang w:val="da-DK"/>
              </w:rPr>
            </w:pPr>
            <w:r w:rsidRPr="00201353">
              <w:rPr>
                <w:rFonts w:ascii="Arial" w:hAnsi="Arial" w:cs="Arial"/>
                <w:lang w:val="da-DK"/>
              </w:rPr>
              <w:t>Historial médico</w:t>
            </w:r>
          </w:p>
        </w:tc>
        <w:tc>
          <w:tcPr>
            <w:tcW w:w="6939" w:type="dxa"/>
          </w:tcPr>
          <w:p w14:paraId="320BFCA2" w14:textId="77777777" w:rsidR="001D5990" w:rsidRPr="00201353" w:rsidRDefault="001D5990" w:rsidP="002A5CBD">
            <w:pPr>
              <w:rPr>
                <w:rFonts w:ascii="Arial" w:hAnsi="Arial" w:cs="Arial"/>
                <w:b/>
                <w:bCs/>
                <w:lang w:val="es-ES"/>
              </w:rPr>
            </w:pPr>
            <w:r w:rsidRPr="00201353">
              <w:rPr>
                <w:rFonts w:ascii="Arial" w:hAnsi="Arial" w:cs="Arial"/>
                <w:b/>
                <w:bCs/>
                <w:lang w:val="es-ES"/>
              </w:rPr>
              <w:t>Historial médico pasado</w:t>
            </w:r>
          </w:p>
          <w:p w14:paraId="10E7B2EA" w14:textId="77777777" w:rsidR="001D5990" w:rsidRPr="00201353" w:rsidRDefault="001D5990" w:rsidP="002A5CBD">
            <w:pPr>
              <w:rPr>
                <w:rFonts w:ascii="Arial" w:hAnsi="Arial" w:cs="Arial"/>
                <w:lang w:val="es-ES"/>
              </w:rPr>
            </w:pPr>
            <w:r w:rsidRPr="00201353">
              <w:rPr>
                <w:rFonts w:ascii="Arial" w:hAnsi="Arial" w:cs="Arial"/>
                <w:lang w:val="es-ES"/>
              </w:rPr>
              <w:t>Diabetes tipo 2, enfermedad renal crónica</w:t>
            </w:r>
          </w:p>
          <w:p w14:paraId="23C7693E" w14:textId="77777777" w:rsidR="001D5990" w:rsidRPr="00201353" w:rsidRDefault="001D5990" w:rsidP="002A5CBD">
            <w:pPr>
              <w:rPr>
                <w:rFonts w:ascii="Arial" w:hAnsi="Arial" w:cs="Arial"/>
                <w:lang w:val="es-ES"/>
              </w:rPr>
            </w:pPr>
          </w:p>
          <w:p w14:paraId="341D25C6" w14:textId="77777777" w:rsidR="001D5990" w:rsidRPr="00201353" w:rsidRDefault="001D5990" w:rsidP="002A5CBD">
            <w:pPr>
              <w:rPr>
                <w:rFonts w:ascii="Arial" w:hAnsi="Arial" w:cs="Arial"/>
                <w:b/>
                <w:bCs/>
                <w:lang w:val="es-ES"/>
              </w:rPr>
            </w:pPr>
            <w:r w:rsidRPr="00201353">
              <w:rPr>
                <w:rFonts w:ascii="Arial" w:hAnsi="Arial" w:cs="Arial"/>
                <w:b/>
                <w:bCs/>
                <w:lang w:val="es-ES"/>
              </w:rPr>
              <w:t>Historial médico reenviado</w:t>
            </w:r>
          </w:p>
          <w:p w14:paraId="5D3EE3E3" w14:textId="77777777" w:rsidR="001D5990" w:rsidRPr="00201353" w:rsidRDefault="001D5990" w:rsidP="002A5CBD">
            <w:pPr>
              <w:rPr>
                <w:rFonts w:ascii="Arial" w:hAnsi="Arial" w:cs="Arial"/>
                <w:lang w:val="es-ES"/>
              </w:rPr>
            </w:pPr>
            <w:r w:rsidRPr="00201353">
              <w:rPr>
                <w:rFonts w:ascii="Arial" w:hAnsi="Arial" w:cs="Arial"/>
                <w:lang w:val="es-ES"/>
              </w:rPr>
              <w:t>El paciente se resfrió hace 3 días con fiebre, dolor de garganta, estornudos y fatiga creciente. Esta mañana, su hijo dijo que había tenido un resultado positivo para COVID-19, después de regresar de un viaje de negocios en un área endémica de COVID-19. El paciente se reunió con su hijo hace 9 días.</w:t>
            </w:r>
          </w:p>
          <w:p w14:paraId="50B955D4" w14:textId="77777777" w:rsidR="001D5990" w:rsidRPr="00201353" w:rsidRDefault="001D5990" w:rsidP="002A5CBD">
            <w:pPr>
              <w:rPr>
                <w:rFonts w:ascii="Arial" w:hAnsi="Arial" w:cs="Arial"/>
                <w:lang w:val="es-ES"/>
              </w:rPr>
            </w:pPr>
          </w:p>
          <w:p w14:paraId="711E821A" w14:textId="77777777" w:rsidR="001D5990" w:rsidRPr="00201353" w:rsidRDefault="001D5990" w:rsidP="002A5CBD">
            <w:pPr>
              <w:rPr>
                <w:rFonts w:ascii="Arial" w:hAnsi="Arial" w:cs="Arial"/>
                <w:b/>
                <w:bCs/>
                <w:lang w:val="es-ES"/>
              </w:rPr>
            </w:pPr>
            <w:r w:rsidRPr="00201353">
              <w:rPr>
                <w:rFonts w:ascii="Arial" w:hAnsi="Arial" w:cs="Arial"/>
                <w:b/>
                <w:bCs/>
                <w:lang w:val="es-ES"/>
              </w:rPr>
              <w:t>Historia social</w:t>
            </w:r>
          </w:p>
          <w:p w14:paraId="3A72025A" w14:textId="77777777" w:rsidR="001D5990" w:rsidRPr="00201353" w:rsidRDefault="001D5990" w:rsidP="002A5CBD">
            <w:pPr>
              <w:rPr>
                <w:rFonts w:ascii="Arial" w:hAnsi="Arial" w:cs="Arial"/>
                <w:lang w:val="es-ES"/>
              </w:rPr>
            </w:pPr>
            <w:r w:rsidRPr="00201353">
              <w:rPr>
                <w:rFonts w:ascii="Arial" w:hAnsi="Arial" w:cs="Arial"/>
                <w:lang w:val="es-ES"/>
              </w:rPr>
              <w:lastRenderedPageBreak/>
              <w:t>Conductor de autobús retirado hace 8 años, casado y con 2 hijos adultos, fuma de 4 a 6 cigarrillos por día. Solía ​​beber alcohol diariamente hasta que le diagnosticaron diabetes tipo 2 y enfermedad hepática crónica hace 17 años. Activo en la sociedad local de AA.</w:t>
            </w:r>
          </w:p>
        </w:tc>
      </w:tr>
      <w:tr w:rsidR="001D5990" w:rsidRPr="00201353" w14:paraId="2122C2F6" w14:textId="77777777" w:rsidTr="002A5CBD">
        <w:tc>
          <w:tcPr>
            <w:tcW w:w="2689" w:type="dxa"/>
          </w:tcPr>
          <w:p w14:paraId="681B38F5" w14:textId="77777777" w:rsidR="001D5990" w:rsidRPr="00201353" w:rsidRDefault="001D5990" w:rsidP="002A5CBD">
            <w:pPr>
              <w:rPr>
                <w:rFonts w:ascii="Arial" w:hAnsi="Arial" w:cs="Arial"/>
                <w:lang w:val="da-DK"/>
              </w:rPr>
            </w:pPr>
            <w:r w:rsidRPr="00201353">
              <w:rPr>
                <w:rFonts w:ascii="Arial" w:hAnsi="Arial" w:cs="Arial"/>
                <w:lang w:val="da-DK"/>
              </w:rPr>
              <w:lastRenderedPageBreak/>
              <w:t>Hallazgos clínicos</w:t>
            </w:r>
          </w:p>
        </w:tc>
        <w:tc>
          <w:tcPr>
            <w:tcW w:w="6939" w:type="dxa"/>
          </w:tcPr>
          <w:p w14:paraId="77650A8F" w14:textId="77777777" w:rsidR="001D5990" w:rsidRPr="00201353" w:rsidRDefault="001D5990" w:rsidP="002A5CBD">
            <w:pPr>
              <w:pStyle w:val="ListParagraph"/>
              <w:numPr>
                <w:ilvl w:val="0"/>
                <w:numId w:val="7"/>
              </w:numPr>
              <w:rPr>
                <w:rFonts w:ascii="Arial" w:hAnsi="Arial" w:cs="Arial"/>
              </w:rPr>
            </w:pPr>
            <w:proofErr w:type="spellStart"/>
            <w:r w:rsidRPr="00201353">
              <w:rPr>
                <w:rFonts w:ascii="Arial" w:hAnsi="Arial" w:cs="Arial"/>
              </w:rPr>
              <w:t>Dificultad</w:t>
            </w:r>
            <w:proofErr w:type="spellEnd"/>
            <w:r w:rsidRPr="00201353">
              <w:rPr>
                <w:rFonts w:ascii="Arial" w:hAnsi="Arial" w:cs="Arial"/>
              </w:rPr>
              <w:t xml:space="preserve"> </w:t>
            </w:r>
            <w:proofErr w:type="spellStart"/>
            <w:r w:rsidRPr="00201353">
              <w:rPr>
                <w:rFonts w:ascii="Arial" w:hAnsi="Arial" w:cs="Arial"/>
              </w:rPr>
              <w:t>respiratoria</w:t>
            </w:r>
            <w:proofErr w:type="spellEnd"/>
          </w:p>
          <w:p w14:paraId="7A52FDF1" w14:textId="77777777" w:rsidR="001D5990" w:rsidRPr="00201353" w:rsidRDefault="001D5990" w:rsidP="002A5CBD">
            <w:pPr>
              <w:pStyle w:val="ListParagraph"/>
              <w:numPr>
                <w:ilvl w:val="0"/>
                <w:numId w:val="7"/>
              </w:numPr>
              <w:rPr>
                <w:rFonts w:ascii="Arial" w:hAnsi="Arial" w:cs="Arial"/>
                <w:lang w:val="es-ES"/>
              </w:rPr>
            </w:pPr>
            <w:r w:rsidRPr="00201353">
              <w:rPr>
                <w:rFonts w:ascii="Arial" w:hAnsi="Arial" w:cs="Arial"/>
                <w:lang w:val="es-ES"/>
              </w:rPr>
              <w:t>Tos seca con dolor torácico</w:t>
            </w:r>
          </w:p>
          <w:p w14:paraId="5CE4F944" w14:textId="77777777" w:rsidR="001D5990" w:rsidRPr="00201353" w:rsidRDefault="001D5990" w:rsidP="002A5CBD">
            <w:pPr>
              <w:pStyle w:val="ListParagraph"/>
              <w:numPr>
                <w:ilvl w:val="0"/>
                <w:numId w:val="7"/>
              </w:numPr>
              <w:rPr>
                <w:rFonts w:ascii="Arial" w:hAnsi="Arial" w:cs="Arial"/>
              </w:rPr>
            </w:pPr>
            <w:proofErr w:type="spellStart"/>
            <w:r w:rsidRPr="00201353">
              <w:rPr>
                <w:rFonts w:ascii="Arial" w:hAnsi="Arial" w:cs="Arial"/>
              </w:rPr>
              <w:t>Sudoración</w:t>
            </w:r>
            <w:proofErr w:type="spellEnd"/>
            <w:r w:rsidRPr="00201353">
              <w:rPr>
                <w:rFonts w:ascii="Arial" w:hAnsi="Arial" w:cs="Arial"/>
              </w:rPr>
              <w:t xml:space="preserve"> y </w:t>
            </w:r>
            <w:proofErr w:type="spellStart"/>
            <w:r w:rsidRPr="00201353">
              <w:rPr>
                <w:rFonts w:ascii="Arial" w:hAnsi="Arial" w:cs="Arial"/>
              </w:rPr>
              <w:t>escalofríos</w:t>
            </w:r>
            <w:proofErr w:type="spellEnd"/>
          </w:p>
          <w:p w14:paraId="573B8323" w14:textId="77777777" w:rsidR="001D5990" w:rsidRPr="00201353" w:rsidRDefault="001D5990" w:rsidP="002A5CBD">
            <w:pPr>
              <w:pStyle w:val="ListParagraph"/>
              <w:numPr>
                <w:ilvl w:val="0"/>
                <w:numId w:val="7"/>
              </w:numPr>
              <w:rPr>
                <w:rFonts w:ascii="Arial" w:hAnsi="Arial" w:cs="Arial"/>
                <w:lang w:val="da-DK"/>
              </w:rPr>
            </w:pPr>
            <w:proofErr w:type="spellStart"/>
            <w:r w:rsidRPr="00201353">
              <w:rPr>
                <w:rFonts w:ascii="Arial" w:hAnsi="Arial" w:cs="Arial"/>
              </w:rPr>
              <w:t>Malestar</w:t>
            </w:r>
            <w:proofErr w:type="spellEnd"/>
            <w:r w:rsidRPr="00201353">
              <w:rPr>
                <w:rFonts w:ascii="Arial" w:hAnsi="Arial" w:cs="Arial"/>
              </w:rPr>
              <w:t xml:space="preserve"> y </w:t>
            </w:r>
            <w:proofErr w:type="spellStart"/>
            <w:r w:rsidRPr="00201353">
              <w:rPr>
                <w:rFonts w:ascii="Arial" w:hAnsi="Arial" w:cs="Arial"/>
              </w:rPr>
              <w:t>fatiga</w:t>
            </w:r>
            <w:proofErr w:type="spellEnd"/>
          </w:p>
        </w:tc>
      </w:tr>
      <w:tr w:rsidR="001D5990" w:rsidRPr="00201353" w14:paraId="4540BDE4" w14:textId="77777777" w:rsidTr="002A5CBD">
        <w:tc>
          <w:tcPr>
            <w:tcW w:w="2689" w:type="dxa"/>
          </w:tcPr>
          <w:p w14:paraId="4D9E2AC3" w14:textId="77777777" w:rsidR="001D5990" w:rsidRPr="00201353" w:rsidRDefault="001D5990" w:rsidP="002A5CBD">
            <w:pPr>
              <w:rPr>
                <w:rFonts w:ascii="Arial" w:hAnsi="Arial" w:cs="Arial"/>
                <w:lang w:val="da-DK"/>
              </w:rPr>
            </w:pPr>
            <w:r w:rsidRPr="00201353">
              <w:rPr>
                <w:rFonts w:ascii="Arial" w:hAnsi="Arial" w:cs="Arial"/>
                <w:lang w:val="da-DK"/>
              </w:rPr>
              <w:t>Diagnósticos</w:t>
            </w:r>
          </w:p>
        </w:tc>
        <w:tc>
          <w:tcPr>
            <w:tcW w:w="6939" w:type="dxa"/>
          </w:tcPr>
          <w:p w14:paraId="47DB5B0C" w14:textId="77777777" w:rsidR="001D5990" w:rsidRPr="00201353" w:rsidRDefault="001D5990" w:rsidP="002A5CBD">
            <w:pPr>
              <w:rPr>
                <w:rFonts w:ascii="Arial" w:hAnsi="Arial" w:cs="Arial"/>
              </w:rPr>
            </w:pPr>
            <w:r w:rsidRPr="00201353">
              <w:rPr>
                <w:rFonts w:ascii="Arial" w:hAnsi="Arial" w:cs="Arial"/>
              </w:rPr>
              <w:t>No disponible</w:t>
            </w:r>
          </w:p>
        </w:tc>
      </w:tr>
      <w:tr w:rsidR="001D5990" w:rsidRPr="00201353" w14:paraId="799DF51D" w14:textId="77777777" w:rsidTr="002A5CBD">
        <w:tc>
          <w:tcPr>
            <w:tcW w:w="2689" w:type="dxa"/>
          </w:tcPr>
          <w:p w14:paraId="5FC1A832" w14:textId="77777777" w:rsidR="001D5990" w:rsidRPr="00201353" w:rsidRDefault="001D5990" w:rsidP="002A5CBD">
            <w:pPr>
              <w:rPr>
                <w:rFonts w:ascii="Arial" w:hAnsi="Arial" w:cs="Arial"/>
                <w:lang w:val="da-DK"/>
              </w:rPr>
            </w:pPr>
            <w:r w:rsidRPr="00201353">
              <w:rPr>
                <w:rFonts w:ascii="Arial" w:hAnsi="Arial" w:cs="Arial"/>
                <w:lang w:val="da-DK"/>
              </w:rPr>
              <w:t>Órdenes del proveedor</w:t>
            </w:r>
          </w:p>
        </w:tc>
        <w:tc>
          <w:tcPr>
            <w:tcW w:w="6939" w:type="dxa"/>
          </w:tcPr>
          <w:p w14:paraId="235E743C" w14:textId="77777777" w:rsidR="001D5990" w:rsidRPr="00201353" w:rsidRDefault="001D5990" w:rsidP="002A5CBD">
            <w:pPr>
              <w:rPr>
                <w:rFonts w:ascii="Arial" w:hAnsi="Arial" w:cs="Arial"/>
                <w:lang w:val="da-DK"/>
              </w:rPr>
            </w:pPr>
            <w:r w:rsidRPr="00201353">
              <w:rPr>
                <w:rFonts w:ascii="Arial" w:hAnsi="Arial" w:cs="Arial"/>
                <w:lang w:val="da-DK"/>
              </w:rPr>
              <w:t>N/A</w:t>
            </w:r>
          </w:p>
        </w:tc>
      </w:tr>
      <w:tr w:rsidR="001D5990" w:rsidRPr="00ED1B5C" w14:paraId="378AE83E" w14:textId="77777777" w:rsidTr="002A5CBD">
        <w:tc>
          <w:tcPr>
            <w:tcW w:w="2689" w:type="dxa"/>
          </w:tcPr>
          <w:p w14:paraId="3BD15923" w14:textId="77777777" w:rsidR="001D5990" w:rsidRPr="00201353" w:rsidRDefault="001D5990" w:rsidP="002A5CBD">
            <w:pPr>
              <w:rPr>
                <w:rFonts w:ascii="Arial" w:hAnsi="Arial" w:cs="Arial"/>
                <w:lang w:val="da-DK"/>
              </w:rPr>
            </w:pPr>
            <w:r w:rsidRPr="00201353">
              <w:rPr>
                <w:rFonts w:ascii="Arial" w:hAnsi="Arial" w:cs="Arial"/>
                <w:lang w:val="da-DK"/>
              </w:rPr>
              <w:t>Intervenciones esperadas</w:t>
            </w:r>
          </w:p>
        </w:tc>
        <w:tc>
          <w:tcPr>
            <w:tcW w:w="6939" w:type="dxa"/>
          </w:tcPr>
          <w:p w14:paraId="69557A70" w14:textId="77777777" w:rsidR="001D5990" w:rsidRPr="00201353" w:rsidRDefault="001D5990" w:rsidP="002A5CBD">
            <w:pPr>
              <w:ind w:left="360"/>
              <w:rPr>
                <w:rFonts w:ascii="Arial" w:hAnsi="Arial" w:cs="Arial"/>
              </w:rPr>
            </w:pPr>
            <w:r w:rsidRPr="00201353">
              <w:rPr>
                <w:rFonts w:ascii="Arial" w:hAnsi="Arial" w:cs="Arial"/>
              </w:rPr>
              <w:t xml:space="preserve">• </w:t>
            </w:r>
            <w:proofErr w:type="spellStart"/>
            <w:r w:rsidRPr="00201353">
              <w:rPr>
                <w:rFonts w:ascii="Arial" w:hAnsi="Arial" w:cs="Arial"/>
              </w:rPr>
              <w:t>Ensamblar</w:t>
            </w:r>
            <w:proofErr w:type="spellEnd"/>
            <w:r w:rsidRPr="00201353">
              <w:rPr>
                <w:rFonts w:ascii="Arial" w:hAnsi="Arial" w:cs="Arial"/>
              </w:rPr>
              <w:t xml:space="preserve"> y </w:t>
            </w:r>
            <w:proofErr w:type="spellStart"/>
            <w:r w:rsidRPr="00201353">
              <w:rPr>
                <w:rFonts w:ascii="Arial" w:hAnsi="Arial" w:cs="Arial"/>
              </w:rPr>
              <w:t>preparar</w:t>
            </w:r>
            <w:proofErr w:type="spellEnd"/>
            <w:r w:rsidRPr="00201353">
              <w:rPr>
                <w:rFonts w:ascii="Arial" w:hAnsi="Arial" w:cs="Arial"/>
              </w:rPr>
              <w:t xml:space="preserve"> </w:t>
            </w:r>
            <w:proofErr w:type="spellStart"/>
            <w:r w:rsidRPr="00201353">
              <w:rPr>
                <w:rFonts w:ascii="Arial" w:hAnsi="Arial" w:cs="Arial"/>
              </w:rPr>
              <w:t>equipos</w:t>
            </w:r>
            <w:proofErr w:type="spellEnd"/>
            <w:r w:rsidRPr="00201353">
              <w:rPr>
                <w:rFonts w:ascii="Arial" w:hAnsi="Arial" w:cs="Arial"/>
              </w:rPr>
              <w:t>.</w:t>
            </w:r>
          </w:p>
          <w:p w14:paraId="0F471C04" w14:textId="77777777" w:rsidR="001D5990" w:rsidRPr="00201353" w:rsidRDefault="001D5990" w:rsidP="002A5CBD">
            <w:pPr>
              <w:ind w:left="360"/>
              <w:rPr>
                <w:rFonts w:ascii="Arial" w:hAnsi="Arial" w:cs="Arial"/>
              </w:rPr>
            </w:pPr>
            <w:r w:rsidRPr="00201353">
              <w:rPr>
                <w:rFonts w:ascii="Arial" w:hAnsi="Arial" w:cs="Arial"/>
              </w:rPr>
              <w:t xml:space="preserve">• </w:t>
            </w:r>
            <w:proofErr w:type="spellStart"/>
            <w:r w:rsidRPr="00201353">
              <w:rPr>
                <w:rFonts w:ascii="Arial" w:hAnsi="Arial" w:cs="Arial"/>
              </w:rPr>
              <w:t>Asegurar</w:t>
            </w:r>
            <w:proofErr w:type="spellEnd"/>
            <w:r w:rsidRPr="00201353">
              <w:rPr>
                <w:rFonts w:ascii="Arial" w:hAnsi="Arial" w:cs="Arial"/>
              </w:rPr>
              <w:t xml:space="preserve"> las </w:t>
            </w:r>
            <w:proofErr w:type="spellStart"/>
            <w:r w:rsidRPr="00201353">
              <w:rPr>
                <w:rFonts w:ascii="Arial" w:hAnsi="Arial" w:cs="Arial"/>
              </w:rPr>
              <w:t>precauciones</w:t>
            </w:r>
            <w:proofErr w:type="spellEnd"/>
            <w:r w:rsidRPr="00201353">
              <w:rPr>
                <w:rFonts w:ascii="Arial" w:hAnsi="Arial" w:cs="Arial"/>
              </w:rPr>
              <w:t xml:space="preserve"> </w:t>
            </w:r>
            <w:proofErr w:type="spellStart"/>
            <w:r w:rsidRPr="00201353">
              <w:rPr>
                <w:rFonts w:ascii="Arial" w:hAnsi="Arial" w:cs="Arial"/>
              </w:rPr>
              <w:t>estándar</w:t>
            </w:r>
            <w:proofErr w:type="spellEnd"/>
          </w:p>
          <w:p w14:paraId="360A8C90" w14:textId="77777777" w:rsidR="001D5990" w:rsidRPr="00201353" w:rsidRDefault="001D5990" w:rsidP="002A5CBD">
            <w:pPr>
              <w:ind w:left="360"/>
              <w:rPr>
                <w:rFonts w:ascii="Arial" w:hAnsi="Arial" w:cs="Arial"/>
                <w:lang w:val="es-ES"/>
              </w:rPr>
            </w:pPr>
            <w:r w:rsidRPr="00201353">
              <w:rPr>
                <w:rFonts w:ascii="Arial" w:hAnsi="Arial" w:cs="Arial"/>
                <w:lang w:val="es-ES"/>
              </w:rPr>
              <w:t>• Ponerse los EPI de acuerdo con el procedimiento y las pautas de IPC para infecciones respiratorias agudas (IRA)</w:t>
            </w:r>
          </w:p>
          <w:p w14:paraId="4DBF3240" w14:textId="77777777" w:rsidR="001D5990" w:rsidRPr="00201353" w:rsidRDefault="001D5990" w:rsidP="002A5CBD">
            <w:pPr>
              <w:ind w:left="360"/>
              <w:rPr>
                <w:rFonts w:ascii="Arial" w:hAnsi="Arial" w:cs="Arial"/>
                <w:lang w:val="es-ES"/>
              </w:rPr>
            </w:pPr>
            <w:r w:rsidRPr="00201353">
              <w:rPr>
                <w:rFonts w:ascii="Arial" w:hAnsi="Arial" w:cs="Arial"/>
                <w:lang w:val="es-ES"/>
              </w:rPr>
              <w:t>• Identificar al paciente</w:t>
            </w:r>
          </w:p>
          <w:p w14:paraId="3AF79518" w14:textId="77777777" w:rsidR="001D5990" w:rsidRPr="00201353" w:rsidRDefault="001D5990" w:rsidP="002A5CBD">
            <w:pPr>
              <w:ind w:left="360"/>
              <w:rPr>
                <w:rFonts w:ascii="Arial" w:hAnsi="Arial" w:cs="Arial"/>
                <w:lang w:val="es-ES"/>
              </w:rPr>
            </w:pPr>
            <w:r w:rsidRPr="00201353">
              <w:rPr>
                <w:rFonts w:ascii="Arial" w:hAnsi="Arial" w:cs="Arial"/>
                <w:lang w:val="es-ES"/>
              </w:rPr>
              <w:t>• Realizar evaluación primaria</w:t>
            </w:r>
          </w:p>
          <w:p w14:paraId="471F9D60" w14:textId="77777777" w:rsidR="001D5990" w:rsidRPr="00201353" w:rsidRDefault="001D5990" w:rsidP="002A5CBD">
            <w:pPr>
              <w:ind w:left="360"/>
              <w:rPr>
                <w:rFonts w:ascii="Arial" w:hAnsi="Arial" w:cs="Arial"/>
                <w:lang w:val="es-ES"/>
              </w:rPr>
            </w:pPr>
            <w:r w:rsidRPr="00201353">
              <w:rPr>
                <w:rFonts w:ascii="Arial" w:hAnsi="Arial" w:cs="Arial"/>
                <w:lang w:val="es-ES"/>
              </w:rPr>
              <w:t>• Obtener el ECG de 3 derivaciones</w:t>
            </w:r>
          </w:p>
          <w:p w14:paraId="22E535AE" w14:textId="77777777" w:rsidR="001D5990" w:rsidRPr="00201353" w:rsidRDefault="001D5990" w:rsidP="002A5CBD">
            <w:pPr>
              <w:ind w:left="360"/>
              <w:rPr>
                <w:rFonts w:ascii="Arial" w:hAnsi="Arial" w:cs="Arial"/>
                <w:lang w:val="es-ES"/>
              </w:rPr>
            </w:pPr>
            <w:r w:rsidRPr="00201353">
              <w:rPr>
                <w:rFonts w:ascii="Arial" w:hAnsi="Arial" w:cs="Arial"/>
                <w:lang w:val="es-ES"/>
              </w:rPr>
              <w:t>• Vigilar de cerca al paciente</w:t>
            </w:r>
          </w:p>
          <w:p w14:paraId="4E492AD4" w14:textId="77777777" w:rsidR="001D5990" w:rsidRPr="00201353" w:rsidRDefault="001D5990" w:rsidP="002A5CBD">
            <w:pPr>
              <w:ind w:left="360"/>
              <w:rPr>
                <w:rFonts w:ascii="Arial" w:hAnsi="Arial" w:cs="Arial"/>
                <w:lang w:val="es-ES"/>
              </w:rPr>
            </w:pPr>
            <w:r w:rsidRPr="00201353">
              <w:rPr>
                <w:rFonts w:ascii="Arial" w:hAnsi="Arial" w:cs="Arial"/>
                <w:lang w:val="es-ES"/>
              </w:rPr>
              <w:t>• Administrar oxígeno suplementario</w:t>
            </w:r>
          </w:p>
          <w:p w14:paraId="67FCDFF4" w14:textId="77777777" w:rsidR="001D5990" w:rsidRPr="00201353" w:rsidRDefault="001D5990" w:rsidP="002A5CBD">
            <w:pPr>
              <w:ind w:left="360"/>
              <w:rPr>
                <w:rFonts w:ascii="Arial" w:hAnsi="Arial" w:cs="Arial"/>
                <w:lang w:val="es-ES"/>
              </w:rPr>
            </w:pPr>
            <w:r w:rsidRPr="00201353">
              <w:rPr>
                <w:rFonts w:ascii="Arial" w:hAnsi="Arial" w:cs="Arial"/>
                <w:lang w:val="es-ES"/>
              </w:rPr>
              <w:t>• Obtener el historial del paciente.</w:t>
            </w:r>
          </w:p>
          <w:p w14:paraId="6B2884C8" w14:textId="77777777" w:rsidR="001D5990" w:rsidRPr="00201353" w:rsidRDefault="001D5990" w:rsidP="002A5CBD">
            <w:pPr>
              <w:ind w:left="360"/>
              <w:rPr>
                <w:rFonts w:ascii="Arial" w:hAnsi="Arial" w:cs="Arial"/>
                <w:lang w:val="es-ES"/>
              </w:rPr>
            </w:pPr>
            <w:r w:rsidRPr="00201353">
              <w:rPr>
                <w:rFonts w:ascii="Arial" w:hAnsi="Arial" w:cs="Arial"/>
                <w:lang w:val="es-ES"/>
              </w:rPr>
              <w:t>• Verbalizar la IRAG secundaria a la sospecha de COVID-19</w:t>
            </w:r>
          </w:p>
          <w:p w14:paraId="0C7AD123" w14:textId="77777777" w:rsidR="001D5990" w:rsidRPr="00201353" w:rsidRDefault="001D5990" w:rsidP="002A5CBD">
            <w:pPr>
              <w:ind w:left="360"/>
              <w:rPr>
                <w:rFonts w:ascii="Arial" w:hAnsi="Arial" w:cs="Arial"/>
                <w:lang w:val="es-ES"/>
              </w:rPr>
            </w:pPr>
            <w:r w:rsidRPr="00201353">
              <w:rPr>
                <w:rFonts w:ascii="Arial" w:hAnsi="Arial" w:cs="Arial"/>
                <w:lang w:val="es-ES"/>
              </w:rPr>
              <w:t>• Llamar al coordinador de IPC</w:t>
            </w:r>
          </w:p>
          <w:p w14:paraId="5EB5F585" w14:textId="77777777" w:rsidR="001D5990" w:rsidRPr="00201353" w:rsidRDefault="001D5990" w:rsidP="002A5CBD">
            <w:pPr>
              <w:ind w:left="360"/>
              <w:rPr>
                <w:rFonts w:ascii="Arial" w:hAnsi="Arial" w:cs="Arial"/>
                <w:lang w:val="es-ES"/>
              </w:rPr>
            </w:pPr>
            <w:r w:rsidRPr="00201353">
              <w:rPr>
                <w:rFonts w:ascii="Arial" w:hAnsi="Arial" w:cs="Arial"/>
                <w:lang w:val="es-ES"/>
              </w:rPr>
              <w:t>• Verbalizar la escalada de precauciones estándar para los sanitarios de emergencias que transfirieron al paciente</w:t>
            </w:r>
          </w:p>
          <w:p w14:paraId="0598C5F0" w14:textId="77777777" w:rsidR="001D5990" w:rsidRPr="00201353" w:rsidRDefault="001D5990" w:rsidP="002A5CBD">
            <w:pPr>
              <w:ind w:left="360"/>
              <w:rPr>
                <w:rFonts w:ascii="Arial" w:hAnsi="Arial" w:cs="Arial"/>
                <w:lang w:val="es-ES"/>
              </w:rPr>
            </w:pPr>
            <w:r w:rsidRPr="00201353">
              <w:rPr>
                <w:rFonts w:ascii="Arial" w:hAnsi="Arial" w:cs="Arial"/>
                <w:lang w:val="es-ES"/>
              </w:rPr>
              <w:t>• Ordenar rayos X junto a la cama</w:t>
            </w:r>
          </w:p>
          <w:p w14:paraId="50EE3AC3" w14:textId="77777777" w:rsidR="001D5990" w:rsidRPr="00201353" w:rsidRDefault="001D5990" w:rsidP="002A5CBD">
            <w:pPr>
              <w:ind w:left="360"/>
              <w:rPr>
                <w:rFonts w:ascii="Arial" w:hAnsi="Arial" w:cs="Arial"/>
                <w:lang w:val="es-ES"/>
              </w:rPr>
            </w:pPr>
            <w:r w:rsidRPr="00201353">
              <w:rPr>
                <w:rFonts w:ascii="Arial" w:hAnsi="Arial" w:cs="Arial"/>
                <w:lang w:val="es-ES"/>
              </w:rPr>
              <w:t>• Insertar IV / IO</w:t>
            </w:r>
          </w:p>
          <w:p w14:paraId="5E513BFB" w14:textId="77777777" w:rsidR="001D5990" w:rsidRPr="00201353" w:rsidRDefault="001D5990" w:rsidP="002A5CBD">
            <w:pPr>
              <w:ind w:left="360"/>
              <w:rPr>
                <w:rFonts w:ascii="Arial" w:hAnsi="Arial" w:cs="Arial"/>
                <w:lang w:val="es-ES"/>
              </w:rPr>
            </w:pPr>
            <w:r w:rsidRPr="00201353">
              <w:rPr>
                <w:rFonts w:ascii="Arial" w:hAnsi="Arial" w:cs="Arial"/>
                <w:lang w:val="es-ES"/>
              </w:rPr>
              <w:t>• Iniciar la infusión de solución salina normal.</w:t>
            </w:r>
          </w:p>
          <w:p w14:paraId="6D76F0A9" w14:textId="77777777" w:rsidR="001D5990" w:rsidRPr="00201353" w:rsidRDefault="001D5990" w:rsidP="002A5CBD">
            <w:pPr>
              <w:ind w:left="360"/>
              <w:rPr>
                <w:rFonts w:ascii="Arial" w:hAnsi="Arial" w:cs="Arial"/>
                <w:lang w:val="es-ES"/>
              </w:rPr>
            </w:pPr>
            <w:r w:rsidRPr="00201353">
              <w:rPr>
                <w:rFonts w:ascii="Arial" w:hAnsi="Arial" w:cs="Arial"/>
                <w:lang w:val="es-ES"/>
              </w:rPr>
              <w:t>• Recoger muestra de espécimen</w:t>
            </w:r>
          </w:p>
          <w:p w14:paraId="06FB737E" w14:textId="77777777" w:rsidR="001D5990" w:rsidRPr="00201353" w:rsidRDefault="001D5990" w:rsidP="002A5CBD">
            <w:pPr>
              <w:ind w:left="360"/>
              <w:rPr>
                <w:rFonts w:ascii="Arial" w:hAnsi="Arial" w:cs="Arial"/>
                <w:lang w:val="es-ES"/>
              </w:rPr>
            </w:pPr>
            <w:r w:rsidRPr="00201353">
              <w:rPr>
                <w:rFonts w:ascii="Arial" w:hAnsi="Arial" w:cs="Arial"/>
                <w:lang w:val="es-ES"/>
              </w:rPr>
              <w:t>• Obtener una muestra de sangre venosa.</w:t>
            </w:r>
          </w:p>
          <w:p w14:paraId="778A520E" w14:textId="77777777" w:rsidR="001D5990" w:rsidRPr="00201353" w:rsidRDefault="001D5990" w:rsidP="002A5CBD">
            <w:pPr>
              <w:ind w:left="360"/>
              <w:rPr>
                <w:rFonts w:ascii="Arial" w:hAnsi="Arial" w:cs="Arial"/>
                <w:lang w:val="es-ES"/>
              </w:rPr>
            </w:pPr>
            <w:r w:rsidRPr="00201353">
              <w:rPr>
                <w:rFonts w:ascii="Arial" w:hAnsi="Arial" w:cs="Arial"/>
                <w:lang w:val="es-ES"/>
              </w:rPr>
              <w:t>• Cultivo de sangre</w:t>
            </w:r>
          </w:p>
          <w:p w14:paraId="107AE683" w14:textId="77777777" w:rsidR="001D5990" w:rsidRPr="00201353" w:rsidRDefault="001D5990" w:rsidP="002A5CBD">
            <w:pPr>
              <w:ind w:left="360"/>
              <w:rPr>
                <w:rFonts w:ascii="Arial" w:hAnsi="Arial" w:cs="Arial"/>
                <w:lang w:val="es-ES"/>
              </w:rPr>
            </w:pPr>
            <w:r w:rsidRPr="00201353">
              <w:rPr>
                <w:rFonts w:ascii="Arial" w:hAnsi="Arial" w:cs="Arial"/>
                <w:lang w:val="es-ES"/>
              </w:rPr>
              <w:t>• Considerar los fármacos nebulizados</w:t>
            </w:r>
          </w:p>
          <w:p w14:paraId="55E9FA24" w14:textId="77777777" w:rsidR="001D5990" w:rsidRPr="00201353" w:rsidRDefault="001D5990" w:rsidP="002A5CBD">
            <w:pPr>
              <w:ind w:left="360"/>
              <w:rPr>
                <w:rFonts w:ascii="Arial" w:hAnsi="Arial" w:cs="Arial"/>
                <w:lang w:val="es-ES"/>
              </w:rPr>
            </w:pPr>
            <w:r w:rsidRPr="00201353">
              <w:rPr>
                <w:rFonts w:ascii="Arial" w:hAnsi="Arial" w:cs="Arial"/>
                <w:lang w:val="es-ES"/>
              </w:rPr>
              <w:t>• Administrar antibióticos por vía intravenosa.</w:t>
            </w:r>
          </w:p>
          <w:p w14:paraId="0C2E2D05" w14:textId="77777777" w:rsidR="001D5990" w:rsidRPr="00201353" w:rsidRDefault="001D5990" w:rsidP="002A5CBD">
            <w:pPr>
              <w:ind w:left="360"/>
              <w:rPr>
                <w:rFonts w:ascii="Arial" w:hAnsi="Arial" w:cs="Arial"/>
                <w:lang w:val="es-ES"/>
              </w:rPr>
            </w:pPr>
            <w:r w:rsidRPr="00201353">
              <w:rPr>
                <w:rFonts w:ascii="Arial" w:hAnsi="Arial" w:cs="Arial"/>
                <w:lang w:val="es-ES"/>
              </w:rPr>
              <w:t>• Con seguridad contener la muestra y la muestra de sangre para el transporte.</w:t>
            </w:r>
          </w:p>
          <w:p w14:paraId="6281C88B" w14:textId="77777777" w:rsidR="001D5990" w:rsidRPr="00201353" w:rsidRDefault="001D5990" w:rsidP="002A5CBD">
            <w:pPr>
              <w:ind w:left="360"/>
              <w:rPr>
                <w:rFonts w:ascii="Arial" w:hAnsi="Arial" w:cs="Arial"/>
                <w:lang w:val="es-ES"/>
              </w:rPr>
            </w:pPr>
            <w:r w:rsidRPr="00201353">
              <w:rPr>
                <w:rFonts w:ascii="Arial" w:hAnsi="Arial" w:cs="Arial"/>
                <w:lang w:val="es-ES"/>
              </w:rPr>
              <w:t>• Contactar al personal del laboratorio.</w:t>
            </w:r>
          </w:p>
          <w:p w14:paraId="27F77163" w14:textId="77777777" w:rsidR="001D5990" w:rsidRPr="00201353" w:rsidRDefault="001D5990" w:rsidP="002A5CBD">
            <w:pPr>
              <w:ind w:left="360"/>
              <w:rPr>
                <w:rFonts w:ascii="Arial" w:hAnsi="Arial" w:cs="Arial"/>
                <w:lang w:val="es-ES"/>
              </w:rPr>
            </w:pPr>
            <w:r w:rsidRPr="00201353">
              <w:rPr>
                <w:rFonts w:ascii="Arial" w:hAnsi="Arial" w:cs="Arial"/>
                <w:lang w:val="es-ES"/>
              </w:rPr>
              <w:t xml:space="preserve">• </w:t>
            </w:r>
            <w:proofErr w:type="spellStart"/>
            <w:r w:rsidRPr="00201353">
              <w:rPr>
                <w:rFonts w:ascii="Arial" w:hAnsi="Arial" w:cs="Arial"/>
                <w:lang w:val="es-ES"/>
              </w:rPr>
              <w:t>Triaje</w:t>
            </w:r>
            <w:proofErr w:type="spellEnd"/>
            <w:r w:rsidRPr="00201353">
              <w:rPr>
                <w:rFonts w:ascii="Arial" w:hAnsi="Arial" w:cs="Arial"/>
                <w:lang w:val="es-ES"/>
              </w:rPr>
              <w:t xml:space="preserve"> del paciente al ingreso hospitalario.</w:t>
            </w:r>
          </w:p>
          <w:p w14:paraId="5AC5A43A" w14:textId="77777777" w:rsidR="001D5990" w:rsidRPr="00201353" w:rsidRDefault="001D5990" w:rsidP="002A5CBD">
            <w:pPr>
              <w:ind w:left="360"/>
              <w:rPr>
                <w:rFonts w:ascii="Arial" w:hAnsi="Arial" w:cs="Arial"/>
                <w:lang w:val="es-ES"/>
              </w:rPr>
            </w:pPr>
            <w:r w:rsidRPr="00201353">
              <w:rPr>
                <w:rFonts w:ascii="Arial" w:hAnsi="Arial" w:cs="Arial"/>
                <w:lang w:val="es-ES"/>
              </w:rPr>
              <w:t>• Llamar a la UCI</w:t>
            </w:r>
          </w:p>
          <w:p w14:paraId="6B3A26ED" w14:textId="77777777" w:rsidR="001D5990" w:rsidRPr="00201353" w:rsidRDefault="001D5990" w:rsidP="002A5CBD">
            <w:pPr>
              <w:ind w:left="360"/>
              <w:rPr>
                <w:rFonts w:ascii="Arial" w:hAnsi="Arial" w:cs="Arial"/>
                <w:lang w:val="es-ES"/>
              </w:rPr>
            </w:pPr>
            <w:r w:rsidRPr="00201353">
              <w:rPr>
                <w:rFonts w:ascii="Arial" w:hAnsi="Arial" w:cs="Arial"/>
                <w:lang w:val="es-ES"/>
              </w:rPr>
              <w:t>• Dar informe</w:t>
            </w:r>
          </w:p>
          <w:p w14:paraId="30F4347B" w14:textId="77777777" w:rsidR="001D5990" w:rsidRPr="00201353" w:rsidRDefault="001D5990" w:rsidP="002A5CBD">
            <w:pPr>
              <w:ind w:left="360"/>
              <w:rPr>
                <w:rFonts w:ascii="Arial" w:hAnsi="Arial" w:cs="Arial"/>
                <w:lang w:val="es-ES"/>
              </w:rPr>
            </w:pPr>
            <w:r w:rsidRPr="00201353">
              <w:rPr>
                <w:rFonts w:ascii="Arial" w:hAnsi="Arial" w:cs="Arial"/>
                <w:lang w:val="es-ES"/>
              </w:rPr>
              <w:t>• Solicitar la transferencia de IPC del paciente</w:t>
            </w:r>
          </w:p>
          <w:p w14:paraId="238E1931" w14:textId="77777777" w:rsidR="001D5990" w:rsidRPr="00201353" w:rsidRDefault="001D5990" w:rsidP="002A5CBD">
            <w:pPr>
              <w:ind w:left="360"/>
              <w:rPr>
                <w:rFonts w:ascii="Arial" w:hAnsi="Arial" w:cs="Arial"/>
                <w:lang w:val="es-ES"/>
              </w:rPr>
            </w:pPr>
            <w:r w:rsidRPr="00201353">
              <w:rPr>
                <w:rFonts w:ascii="Arial" w:hAnsi="Arial" w:cs="Arial"/>
                <w:lang w:val="es-ES"/>
              </w:rPr>
              <w:t>• Informar al paciente sobre el plan de atención.</w:t>
            </w:r>
          </w:p>
          <w:p w14:paraId="1D6943B8" w14:textId="77777777" w:rsidR="001D5990" w:rsidRPr="00201353" w:rsidRDefault="001D5990" w:rsidP="002A5CBD">
            <w:pPr>
              <w:ind w:left="360"/>
              <w:rPr>
                <w:rFonts w:ascii="Arial" w:hAnsi="Arial" w:cs="Arial"/>
                <w:lang w:val="es-ES"/>
              </w:rPr>
            </w:pPr>
            <w:r w:rsidRPr="00201353">
              <w:rPr>
                <w:rFonts w:ascii="Arial" w:hAnsi="Arial" w:cs="Arial"/>
                <w:lang w:val="es-ES"/>
              </w:rPr>
              <w:t>• Educar al paciente sobre las precauciones estándar.</w:t>
            </w:r>
          </w:p>
          <w:p w14:paraId="6A57B84B" w14:textId="77777777" w:rsidR="001D5990" w:rsidRPr="00201353" w:rsidRDefault="001D5990" w:rsidP="002A5CBD">
            <w:pPr>
              <w:ind w:left="360"/>
              <w:rPr>
                <w:rFonts w:ascii="Arial" w:hAnsi="Arial" w:cs="Arial"/>
                <w:lang w:val="es-ES"/>
              </w:rPr>
            </w:pPr>
            <w:r w:rsidRPr="00201353">
              <w:rPr>
                <w:rFonts w:ascii="Arial" w:hAnsi="Arial" w:cs="Arial"/>
                <w:lang w:val="es-ES"/>
              </w:rPr>
              <w:t>• Comunicarse efectivamente con el equipo interprofesional.</w:t>
            </w:r>
          </w:p>
          <w:p w14:paraId="4245F5E7" w14:textId="77777777" w:rsidR="001D5990" w:rsidRPr="00201353" w:rsidRDefault="001D5990" w:rsidP="002A5CBD">
            <w:pPr>
              <w:ind w:left="360"/>
              <w:rPr>
                <w:rFonts w:ascii="Arial" w:hAnsi="Arial" w:cs="Arial"/>
                <w:lang w:val="es-ES"/>
              </w:rPr>
            </w:pPr>
            <w:r w:rsidRPr="00201353">
              <w:rPr>
                <w:rFonts w:ascii="Arial" w:hAnsi="Arial" w:cs="Arial"/>
                <w:lang w:val="es-ES"/>
              </w:rPr>
              <w:t>• Ampliar las precauciones estándar para todos los pacientes.</w:t>
            </w:r>
          </w:p>
          <w:p w14:paraId="10F784E6" w14:textId="77777777" w:rsidR="001D5990" w:rsidRPr="00201353" w:rsidRDefault="001D5990" w:rsidP="002A5CBD">
            <w:pPr>
              <w:ind w:left="360"/>
              <w:rPr>
                <w:rFonts w:ascii="Arial" w:hAnsi="Arial" w:cs="Arial"/>
                <w:lang w:val="es-ES"/>
              </w:rPr>
            </w:pPr>
            <w:r w:rsidRPr="00201353">
              <w:rPr>
                <w:rFonts w:ascii="Arial" w:hAnsi="Arial" w:cs="Arial"/>
                <w:lang w:val="es-ES"/>
              </w:rPr>
              <w:t>• Entregar al paciente de forma organizada</w:t>
            </w:r>
          </w:p>
          <w:p w14:paraId="02B22734" w14:textId="77777777" w:rsidR="001D5990" w:rsidRPr="00201353" w:rsidRDefault="001D5990" w:rsidP="002A5CBD">
            <w:pPr>
              <w:ind w:left="360"/>
              <w:rPr>
                <w:rFonts w:ascii="Arial" w:hAnsi="Arial" w:cs="Arial"/>
                <w:lang w:val="es-ES"/>
              </w:rPr>
            </w:pPr>
            <w:r w:rsidRPr="00201353">
              <w:rPr>
                <w:rFonts w:ascii="Arial" w:hAnsi="Arial" w:cs="Arial"/>
                <w:lang w:val="es-ES"/>
              </w:rPr>
              <w:t>• Desechar el equipo de manera segura</w:t>
            </w:r>
          </w:p>
          <w:p w14:paraId="0796997C" w14:textId="77777777" w:rsidR="001D5990" w:rsidRPr="00201353" w:rsidRDefault="001D5990" w:rsidP="002A5CBD">
            <w:pPr>
              <w:ind w:left="360"/>
              <w:rPr>
                <w:rFonts w:ascii="Arial" w:hAnsi="Arial" w:cs="Arial"/>
                <w:lang w:val="es-ES"/>
              </w:rPr>
            </w:pPr>
            <w:r w:rsidRPr="00201353">
              <w:rPr>
                <w:rFonts w:ascii="Arial" w:hAnsi="Arial" w:cs="Arial"/>
                <w:lang w:val="es-ES"/>
              </w:rPr>
              <w:t>• Quitarse el EPI según el procedimiento</w:t>
            </w:r>
          </w:p>
        </w:tc>
      </w:tr>
      <w:tr w:rsidR="001D5990" w:rsidRPr="00ED1B5C" w14:paraId="63938493" w14:textId="77777777" w:rsidTr="002A5CBD">
        <w:tc>
          <w:tcPr>
            <w:tcW w:w="2689" w:type="dxa"/>
          </w:tcPr>
          <w:p w14:paraId="66FC53D9" w14:textId="77777777" w:rsidR="001D5990" w:rsidRPr="00201353" w:rsidRDefault="001D5990" w:rsidP="002A5CBD">
            <w:pPr>
              <w:rPr>
                <w:rFonts w:ascii="Arial" w:hAnsi="Arial" w:cs="Arial"/>
                <w:lang w:val="da-DK"/>
              </w:rPr>
            </w:pPr>
            <w:r w:rsidRPr="00201353">
              <w:rPr>
                <w:rFonts w:ascii="Arial" w:hAnsi="Arial" w:cs="Arial"/>
                <w:lang w:val="da-DK"/>
              </w:rPr>
              <w:t>Instrumentos de evaluación</w:t>
            </w:r>
          </w:p>
        </w:tc>
        <w:tc>
          <w:tcPr>
            <w:tcW w:w="6939" w:type="dxa"/>
          </w:tcPr>
          <w:p w14:paraId="7929ABBB" w14:textId="77777777" w:rsidR="001D5990" w:rsidRPr="00201353" w:rsidRDefault="001D5990" w:rsidP="002A5CBD">
            <w:pPr>
              <w:rPr>
                <w:rFonts w:ascii="Arial" w:hAnsi="Arial" w:cs="Arial"/>
                <w:lang w:val="es-ES"/>
              </w:rPr>
            </w:pPr>
            <w:r w:rsidRPr="00201353">
              <w:rPr>
                <w:rFonts w:ascii="Arial" w:hAnsi="Arial" w:cs="Arial"/>
                <w:lang w:val="es-ES"/>
              </w:rPr>
              <w:t xml:space="preserve">Este escenario contiene una puntuación que permite una evaluación sumativa de los participantes. La puntuación se basa en todos los eventos clave que se pueden registrar durante la simulación. Éstos se presentan en un informe tras la finalización del escenario. La </w:t>
            </w:r>
            <w:r w:rsidRPr="00201353">
              <w:rPr>
                <w:rFonts w:ascii="Arial" w:hAnsi="Arial" w:cs="Arial"/>
                <w:lang w:val="es-ES"/>
              </w:rPr>
              <w:lastRenderedPageBreak/>
              <w:t>puntuación se presenta como una suma de eventos registrados en comparación con la puntuación máxima.</w:t>
            </w:r>
          </w:p>
          <w:p w14:paraId="4EAE2775" w14:textId="77777777" w:rsidR="001D5990" w:rsidRPr="00201353" w:rsidRDefault="001D5990" w:rsidP="002A5CBD">
            <w:pPr>
              <w:rPr>
                <w:rFonts w:ascii="Arial" w:hAnsi="Arial" w:cs="Arial"/>
                <w:lang w:val="es-ES"/>
              </w:rPr>
            </w:pPr>
          </w:p>
          <w:p w14:paraId="0A2C9D88" w14:textId="77777777" w:rsidR="001D5990" w:rsidRPr="00201353" w:rsidRDefault="001D5990" w:rsidP="002A5CBD">
            <w:pPr>
              <w:rPr>
                <w:rFonts w:ascii="Arial" w:hAnsi="Arial" w:cs="Arial"/>
                <w:b/>
                <w:bCs/>
                <w:lang w:val="es-ES"/>
              </w:rPr>
            </w:pPr>
            <w:r w:rsidRPr="00201353">
              <w:rPr>
                <w:rFonts w:ascii="Arial" w:hAnsi="Arial" w:cs="Arial"/>
                <w:b/>
                <w:bCs/>
                <w:lang w:val="es-ES"/>
              </w:rPr>
              <w:t>La puntuación se basa en los siguientes eventos clave:</w:t>
            </w:r>
          </w:p>
          <w:p w14:paraId="6CA41EB4" w14:textId="77777777" w:rsidR="001D5990" w:rsidRPr="00201353" w:rsidRDefault="001D5990" w:rsidP="002A5CBD">
            <w:pPr>
              <w:rPr>
                <w:rFonts w:ascii="Arial" w:hAnsi="Arial" w:cs="Arial"/>
                <w:lang w:val="es-ES"/>
              </w:rPr>
            </w:pPr>
          </w:p>
          <w:p w14:paraId="6F3AD759" w14:textId="77777777" w:rsidR="001D5990" w:rsidRPr="00201353" w:rsidRDefault="001D5990" w:rsidP="002A5CBD">
            <w:pPr>
              <w:rPr>
                <w:rFonts w:ascii="Arial" w:hAnsi="Arial" w:cs="Arial"/>
                <w:lang w:val="es-ES"/>
              </w:rPr>
            </w:pPr>
            <w:r w:rsidRPr="00201353">
              <w:rPr>
                <w:rFonts w:ascii="Arial" w:hAnsi="Arial" w:cs="Arial"/>
                <w:lang w:val="es-ES"/>
              </w:rPr>
              <w:t>Lavarse las manos = 1</w:t>
            </w:r>
          </w:p>
          <w:p w14:paraId="3F646A31" w14:textId="77777777" w:rsidR="001D5990" w:rsidRPr="00201353" w:rsidRDefault="001D5990" w:rsidP="002A5CBD">
            <w:pPr>
              <w:rPr>
                <w:rFonts w:ascii="Arial" w:hAnsi="Arial" w:cs="Arial"/>
                <w:lang w:val="es-ES"/>
              </w:rPr>
            </w:pPr>
            <w:r w:rsidRPr="00201353">
              <w:rPr>
                <w:rFonts w:ascii="Arial" w:hAnsi="Arial" w:cs="Arial"/>
                <w:lang w:val="es-ES"/>
              </w:rPr>
              <w:t>Ponerse los EPI = 1</w:t>
            </w:r>
          </w:p>
          <w:p w14:paraId="0A4AB332" w14:textId="77777777" w:rsidR="001D5990" w:rsidRPr="00201353" w:rsidRDefault="001D5990" w:rsidP="002A5CBD">
            <w:pPr>
              <w:rPr>
                <w:rFonts w:ascii="Arial" w:hAnsi="Arial" w:cs="Arial"/>
                <w:lang w:val="es-ES"/>
              </w:rPr>
            </w:pPr>
            <w:r w:rsidRPr="00201353">
              <w:rPr>
                <w:rFonts w:ascii="Arial" w:hAnsi="Arial" w:cs="Arial"/>
                <w:lang w:val="es-ES"/>
              </w:rPr>
              <w:t>Verificar equipo = 1</w:t>
            </w:r>
          </w:p>
          <w:p w14:paraId="6EC92D06" w14:textId="77777777" w:rsidR="001D5990" w:rsidRPr="00201353" w:rsidRDefault="001D5990" w:rsidP="002A5CBD">
            <w:pPr>
              <w:rPr>
                <w:rFonts w:ascii="Arial" w:hAnsi="Arial" w:cs="Arial"/>
                <w:lang w:val="es-ES"/>
              </w:rPr>
            </w:pPr>
            <w:r w:rsidRPr="00201353">
              <w:rPr>
                <w:rFonts w:ascii="Arial" w:hAnsi="Arial" w:cs="Arial"/>
                <w:lang w:val="es-ES"/>
              </w:rPr>
              <w:t>Identificar paciente = 1</w:t>
            </w:r>
          </w:p>
          <w:p w14:paraId="36D1314C" w14:textId="77777777" w:rsidR="001D5990" w:rsidRPr="00201353" w:rsidRDefault="001D5990" w:rsidP="002A5CBD">
            <w:pPr>
              <w:rPr>
                <w:rFonts w:ascii="Arial" w:hAnsi="Arial" w:cs="Arial"/>
                <w:lang w:val="es-ES"/>
              </w:rPr>
            </w:pPr>
            <w:r w:rsidRPr="00201353">
              <w:rPr>
                <w:rFonts w:ascii="Arial" w:hAnsi="Arial" w:cs="Arial"/>
                <w:lang w:val="es-ES"/>
              </w:rPr>
              <w:t>Obtener historial del paciente = 1</w:t>
            </w:r>
          </w:p>
          <w:p w14:paraId="125CFCAA" w14:textId="77777777" w:rsidR="001D5990" w:rsidRPr="00201353" w:rsidRDefault="001D5990" w:rsidP="002A5CBD">
            <w:pPr>
              <w:rPr>
                <w:rFonts w:ascii="Arial" w:hAnsi="Arial" w:cs="Arial"/>
                <w:lang w:val="es-ES"/>
              </w:rPr>
            </w:pPr>
            <w:r w:rsidRPr="00201353">
              <w:rPr>
                <w:rFonts w:ascii="Arial" w:hAnsi="Arial" w:cs="Arial"/>
                <w:lang w:val="es-ES"/>
              </w:rPr>
              <w:t>Evaluar la respiración = 1</w:t>
            </w:r>
          </w:p>
          <w:p w14:paraId="1455C740" w14:textId="77777777" w:rsidR="001D5990" w:rsidRPr="00201353" w:rsidRDefault="001D5990" w:rsidP="002A5CBD">
            <w:pPr>
              <w:rPr>
                <w:rFonts w:ascii="Arial" w:hAnsi="Arial" w:cs="Arial"/>
                <w:lang w:val="es-ES"/>
              </w:rPr>
            </w:pPr>
            <w:r w:rsidRPr="00201353">
              <w:rPr>
                <w:rFonts w:ascii="Arial" w:hAnsi="Arial" w:cs="Arial"/>
                <w:lang w:val="es-ES"/>
              </w:rPr>
              <w:t>Evaluar signos vitales = 1</w:t>
            </w:r>
          </w:p>
          <w:p w14:paraId="39C98C49" w14:textId="77777777" w:rsidR="001D5990" w:rsidRPr="00201353" w:rsidRDefault="001D5990" w:rsidP="002A5CBD">
            <w:pPr>
              <w:rPr>
                <w:rFonts w:ascii="Arial" w:hAnsi="Arial" w:cs="Arial"/>
                <w:lang w:val="es-ES"/>
              </w:rPr>
            </w:pPr>
            <w:r w:rsidRPr="00201353">
              <w:rPr>
                <w:rFonts w:ascii="Arial" w:hAnsi="Arial" w:cs="Arial"/>
                <w:lang w:val="es-ES"/>
              </w:rPr>
              <w:t>Obtener saturación de oxígeno = 1</w:t>
            </w:r>
          </w:p>
          <w:p w14:paraId="0417A28B" w14:textId="77777777" w:rsidR="001D5990" w:rsidRPr="00201353" w:rsidRDefault="001D5990" w:rsidP="002A5CBD">
            <w:pPr>
              <w:rPr>
                <w:rFonts w:ascii="Arial" w:hAnsi="Arial" w:cs="Arial"/>
                <w:lang w:val="es-ES"/>
              </w:rPr>
            </w:pPr>
            <w:r w:rsidRPr="00201353">
              <w:rPr>
                <w:rFonts w:ascii="Arial" w:hAnsi="Arial" w:cs="Arial"/>
                <w:lang w:val="es-ES"/>
              </w:rPr>
              <w:t>Obtener ECG de 3 derivaciones = 1</w:t>
            </w:r>
          </w:p>
          <w:p w14:paraId="19C34FB1" w14:textId="77777777" w:rsidR="001D5990" w:rsidRPr="00201353" w:rsidRDefault="001D5990" w:rsidP="002A5CBD">
            <w:pPr>
              <w:rPr>
                <w:rFonts w:ascii="Arial" w:hAnsi="Arial" w:cs="Arial"/>
                <w:lang w:val="es-ES"/>
              </w:rPr>
            </w:pPr>
            <w:r w:rsidRPr="00201353">
              <w:rPr>
                <w:rFonts w:ascii="Arial" w:hAnsi="Arial" w:cs="Arial"/>
                <w:lang w:val="es-ES"/>
              </w:rPr>
              <w:t>Auscultación pulmonar = 1</w:t>
            </w:r>
          </w:p>
          <w:p w14:paraId="74D4FEAE" w14:textId="77777777" w:rsidR="001D5990" w:rsidRPr="00201353" w:rsidRDefault="001D5990" w:rsidP="002A5CBD">
            <w:pPr>
              <w:rPr>
                <w:rFonts w:ascii="Arial" w:hAnsi="Arial" w:cs="Arial"/>
                <w:lang w:val="es-ES"/>
              </w:rPr>
            </w:pPr>
            <w:r w:rsidRPr="00201353">
              <w:rPr>
                <w:rFonts w:ascii="Arial" w:hAnsi="Arial" w:cs="Arial"/>
                <w:lang w:val="es-ES"/>
              </w:rPr>
              <w:t>Administrar oxígeno suplementario = 1</w:t>
            </w:r>
          </w:p>
          <w:p w14:paraId="2A3B610F" w14:textId="77777777" w:rsidR="001D5990" w:rsidRPr="00201353" w:rsidRDefault="001D5990" w:rsidP="002A5CBD">
            <w:pPr>
              <w:rPr>
                <w:rFonts w:ascii="Arial" w:hAnsi="Arial" w:cs="Arial"/>
                <w:lang w:val="es-ES"/>
              </w:rPr>
            </w:pPr>
            <w:r w:rsidRPr="00201353">
              <w:rPr>
                <w:rFonts w:ascii="Arial" w:hAnsi="Arial" w:cs="Arial"/>
                <w:lang w:val="es-ES"/>
              </w:rPr>
              <w:t>Obtener historial del paciente = 1</w:t>
            </w:r>
          </w:p>
          <w:p w14:paraId="43073C10" w14:textId="77777777" w:rsidR="001D5990" w:rsidRPr="00201353" w:rsidRDefault="001D5990" w:rsidP="002A5CBD">
            <w:pPr>
              <w:rPr>
                <w:rFonts w:ascii="Arial" w:hAnsi="Arial" w:cs="Arial"/>
                <w:lang w:val="es-ES"/>
              </w:rPr>
            </w:pPr>
            <w:r w:rsidRPr="00201353">
              <w:rPr>
                <w:rFonts w:ascii="Arial" w:hAnsi="Arial" w:cs="Arial"/>
                <w:lang w:val="es-ES"/>
              </w:rPr>
              <w:t>Verbalizar la IRAG secundaria a la sospecha de COVID-19 = 1</w:t>
            </w:r>
          </w:p>
          <w:p w14:paraId="079813D3" w14:textId="77777777" w:rsidR="001D5990" w:rsidRPr="00201353" w:rsidRDefault="001D5990" w:rsidP="002A5CBD">
            <w:pPr>
              <w:rPr>
                <w:rFonts w:ascii="Arial" w:hAnsi="Arial" w:cs="Arial"/>
                <w:lang w:val="es-ES"/>
              </w:rPr>
            </w:pPr>
            <w:r w:rsidRPr="00201353">
              <w:rPr>
                <w:rFonts w:ascii="Arial" w:hAnsi="Arial" w:cs="Arial"/>
                <w:lang w:val="es-ES"/>
              </w:rPr>
              <w:t>Llamar al coordinador de IPC = 1</w:t>
            </w:r>
          </w:p>
          <w:p w14:paraId="703D293E" w14:textId="77777777" w:rsidR="001D5990" w:rsidRPr="00201353" w:rsidRDefault="001D5990" w:rsidP="002A5CBD">
            <w:pPr>
              <w:rPr>
                <w:rFonts w:ascii="Arial" w:hAnsi="Arial" w:cs="Arial"/>
                <w:lang w:val="es-ES"/>
              </w:rPr>
            </w:pPr>
            <w:r w:rsidRPr="00201353">
              <w:rPr>
                <w:rFonts w:ascii="Arial" w:hAnsi="Arial" w:cs="Arial"/>
                <w:lang w:val="es-ES"/>
              </w:rPr>
              <w:t>Verbalizar la escalada de precauciones estándar = 1</w:t>
            </w:r>
          </w:p>
          <w:p w14:paraId="75641413" w14:textId="77777777" w:rsidR="001D5990" w:rsidRPr="00201353" w:rsidRDefault="001D5990" w:rsidP="002A5CBD">
            <w:pPr>
              <w:rPr>
                <w:rFonts w:ascii="Arial" w:hAnsi="Arial" w:cs="Arial"/>
                <w:lang w:val="es-ES"/>
              </w:rPr>
            </w:pPr>
            <w:r w:rsidRPr="00201353">
              <w:rPr>
                <w:rFonts w:ascii="Arial" w:hAnsi="Arial" w:cs="Arial"/>
                <w:lang w:val="es-ES"/>
              </w:rPr>
              <w:t>Pedir radiografía de cabecera = 1</w:t>
            </w:r>
          </w:p>
          <w:p w14:paraId="1B63141E" w14:textId="77777777" w:rsidR="001D5990" w:rsidRPr="00201353" w:rsidRDefault="001D5990" w:rsidP="002A5CBD">
            <w:pPr>
              <w:rPr>
                <w:rFonts w:ascii="Arial" w:hAnsi="Arial" w:cs="Arial"/>
                <w:lang w:val="es-ES"/>
              </w:rPr>
            </w:pPr>
            <w:r w:rsidRPr="00201353">
              <w:rPr>
                <w:rFonts w:ascii="Arial" w:hAnsi="Arial" w:cs="Arial"/>
                <w:lang w:val="es-ES"/>
              </w:rPr>
              <w:t>Insertar IV / IO = 1</w:t>
            </w:r>
          </w:p>
          <w:p w14:paraId="43077613" w14:textId="77777777" w:rsidR="001D5990" w:rsidRPr="00201353" w:rsidRDefault="001D5990" w:rsidP="002A5CBD">
            <w:pPr>
              <w:rPr>
                <w:rFonts w:ascii="Arial" w:hAnsi="Arial" w:cs="Arial"/>
                <w:lang w:val="es-ES"/>
              </w:rPr>
            </w:pPr>
            <w:r w:rsidRPr="00201353">
              <w:rPr>
                <w:rFonts w:ascii="Arial" w:hAnsi="Arial" w:cs="Arial"/>
                <w:lang w:val="es-ES"/>
              </w:rPr>
              <w:t>Iniciar infusión salina normal = 1</w:t>
            </w:r>
          </w:p>
          <w:p w14:paraId="10499311" w14:textId="77777777" w:rsidR="001D5990" w:rsidRPr="00201353" w:rsidRDefault="001D5990" w:rsidP="002A5CBD">
            <w:pPr>
              <w:rPr>
                <w:rFonts w:ascii="Arial" w:hAnsi="Arial" w:cs="Arial"/>
                <w:lang w:val="es-ES"/>
              </w:rPr>
            </w:pPr>
            <w:r w:rsidRPr="00201353">
              <w:rPr>
                <w:rFonts w:ascii="Arial" w:hAnsi="Arial" w:cs="Arial"/>
                <w:lang w:val="es-ES"/>
              </w:rPr>
              <w:t>Considerar medicamentos nebulizados = 1</w:t>
            </w:r>
          </w:p>
          <w:p w14:paraId="719BB6AF" w14:textId="77777777" w:rsidR="001D5990" w:rsidRPr="00201353" w:rsidRDefault="001D5990" w:rsidP="002A5CBD">
            <w:pPr>
              <w:rPr>
                <w:rFonts w:ascii="Arial" w:hAnsi="Arial" w:cs="Arial"/>
                <w:lang w:val="es-ES"/>
              </w:rPr>
            </w:pPr>
            <w:r w:rsidRPr="00201353">
              <w:rPr>
                <w:rFonts w:ascii="Arial" w:hAnsi="Arial" w:cs="Arial"/>
                <w:lang w:val="es-ES"/>
              </w:rPr>
              <w:t>Administrar antibióticos IV = 1</w:t>
            </w:r>
          </w:p>
          <w:p w14:paraId="7DBC4AA9" w14:textId="77777777" w:rsidR="001D5990" w:rsidRPr="00201353" w:rsidRDefault="001D5990" w:rsidP="002A5CBD">
            <w:pPr>
              <w:rPr>
                <w:rFonts w:ascii="Arial" w:hAnsi="Arial" w:cs="Arial"/>
                <w:lang w:val="es-ES"/>
              </w:rPr>
            </w:pPr>
            <w:r w:rsidRPr="00201353">
              <w:rPr>
                <w:rFonts w:ascii="Arial" w:hAnsi="Arial" w:cs="Arial"/>
                <w:lang w:val="es-ES"/>
              </w:rPr>
              <w:t>Recoger muestra de espécimen = 1</w:t>
            </w:r>
          </w:p>
          <w:p w14:paraId="3B893599" w14:textId="77777777" w:rsidR="001D5990" w:rsidRPr="00201353" w:rsidRDefault="001D5990" w:rsidP="002A5CBD">
            <w:pPr>
              <w:rPr>
                <w:rFonts w:ascii="Arial" w:hAnsi="Arial" w:cs="Arial"/>
                <w:lang w:val="es-ES"/>
              </w:rPr>
            </w:pPr>
            <w:r w:rsidRPr="00201353">
              <w:rPr>
                <w:rFonts w:ascii="Arial" w:hAnsi="Arial" w:cs="Arial"/>
                <w:lang w:val="es-ES"/>
              </w:rPr>
              <w:t>Obtener muestra de sangre venosa = 1</w:t>
            </w:r>
          </w:p>
          <w:p w14:paraId="19DA0055" w14:textId="77777777" w:rsidR="001D5990" w:rsidRPr="00201353" w:rsidRDefault="001D5990" w:rsidP="002A5CBD">
            <w:pPr>
              <w:rPr>
                <w:rFonts w:ascii="Arial" w:hAnsi="Arial" w:cs="Arial"/>
                <w:lang w:val="es-ES"/>
              </w:rPr>
            </w:pPr>
            <w:r w:rsidRPr="00201353">
              <w:rPr>
                <w:rFonts w:ascii="Arial" w:hAnsi="Arial" w:cs="Arial"/>
                <w:lang w:val="es-ES"/>
              </w:rPr>
              <w:t>Etiquetar botellas de muestra = 1</w:t>
            </w:r>
          </w:p>
          <w:p w14:paraId="5B4B76DF" w14:textId="77777777" w:rsidR="001D5990" w:rsidRPr="00201353" w:rsidRDefault="001D5990" w:rsidP="002A5CBD">
            <w:pPr>
              <w:rPr>
                <w:rFonts w:ascii="Arial" w:hAnsi="Arial" w:cs="Arial"/>
                <w:lang w:val="es-ES"/>
              </w:rPr>
            </w:pPr>
            <w:r w:rsidRPr="00201353">
              <w:rPr>
                <w:rFonts w:ascii="Arial" w:hAnsi="Arial" w:cs="Arial"/>
                <w:lang w:val="es-ES"/>
              </w:rPr>
              <w:t>Colocar el espécimen y la muestra de sangre en una bolsa de seguridad = 1</w:t>
            </w:r>
          </w:p>
          <w:p w14:paraId="791C397A" w14:textId="77777777" w:rsidR="001D5990" w:rsidRPr="00201353" w:rsidRDefault="001D5990" w:rsidP="002A5CBD">
            <w:pPr>
              <w:rPr>
                <w:rFonts w:ascii="Arial" w:hAnsi="Arial" w:cs="Arial"/>
                <w:lang w:val="es-ES"/>
              </w:rPr>
            </w:pPr>
            <w:r w:rsidRPr="00201353">
              <w:rPr>
                <w:rFonts w:ascii="Arial" w:hAnsi="Arial" w:cs="Arial"/>
                <w:lang w:val="es-ES"/>
              </w:rPr>
              <w:t>Laboratorio de contacto = 1</w:t>
            </w:r>
          </w:p>
          <w:p w14:paraId="4AD5EFCF" w14:textId="77777777" w:rsidR="001D5990" w:rsidRPr="00201353" w:rsidRDefault="001D5990" w:rsidP="002A5CBD">
            <w:pPr>
              <w:rPr>
                <w:rFonts w:ascii="Arial" w:hAnsi="Arial" w:cs="Arial"/>
                <w:lang w:val="es-ES"/>
              </w:rPr>
            </w:pPr>
            <w:r w:rsidRPr="00201353">
              <w:rPr>
                <w:rFonts w:ascii="Arial" w:hAnsi="Arial" w:cs="Arial"/>
                <w:lang w:val="es-ES"/>
              </w:rPr>
              <w:t>Realizar documentación relevante = 1</w:t>
            </w:r>
          </w:p>
          <w:p w14:paraId="0C5DC706" w14:textId="77777777" w:rsidR="001D5990" w:rsidRPr="00201353" w:rsidRDefault="001D5990" w:rsidP="002A5CBD">
            <w:pPr>
              <w:rPr>
                <w:rFonts w:ascii="Arial" w:hAnsi="Arial" w:cs="Arial"/>
                <w:lang w:val="es-ES"/>
              </w:rPr>
            </w:pPr>
            <w:proofErr w:type="spellStart"/>
            <w:r w:rsidRPr="00201353">
              <w:rPr>
                <w:rFonts w:ascii="Arial" w:hAnsi="Arial" w:cs="Arial"/>
                <w:lang w:val="es-ES"/>
              </w:rPr>
              <w:t>Triaje</w:t>
            </w:r>
            <w:proofErr w:type="spellEnd"/>
            <w:r w:rsidRPr="00201353">
              <w:rPr>
                <w:rFonts w:ascii="Arial" w:hAnsi="Arial" w:cs="Arial"/>
                <w:lang w:val="es-ES"/>
              </w:rPr>
              <w:t xml:space="preserve"> del paciente al ingreso hospitalario = 1</w:t>
            </w:r>
          </w:p>
          <w:p w14:paraId="04A8D719" w14:textId="77777777" w:rsidR="001D5990" w:rsidRPr="00201353" w:rsidRDefault="001D5990" w:rsidP="002A5CBD">
            <w:pPr>
              <w:rPr>
                <w:rFonts w:ascii="Arial" w:hAnsi="Arial" w:cs="Arial"/>
                <w:lang w:val="es-ES"/>
              </w:rPr>
            </w:pPr>
            <w:r w:rsidRPr="00201353">
              <w:rPr>
                <w:rFonts w:ascii="Arial" w:hAnsi="Arial" w:cs="Arial"/>
                <w:lang w:val="es-ES"/>
              </w:rPr>
              <w:t>Departamento de recepción de llamadas = 1</w:t>
            </w:r>
          </w:p>
          <w:p w14:paraId="5C508A1C" w14:textId="77777777" w:rsidR="001D5990" w:rsidRPr="00201353" w:rsidRDefault="001D5990" w:rsidP="002A5CBD">
            <w:pPr>
              <w:rPr>
                <w:rFonts w:ascii="Arial" w:hAnsi="Arial" w:cs="Arial"/>
                <w:lang w:val="es-ES"/>
              </w:rPr>
            </w:pPr>
            <w:r w:rsidRPr="00201353">
              <w:rPr>
                <w:rFonts w:ascii="Arial" w:hAnsi="Arial" w:cs="Arial"/>
                <w:lang w:val="es-ES"/>
              </w:rPr>
              <w:t>Dar informe usando SBAR = 1</w:t>
            </w:r>
          </w:p>
          <w:p w14:paraId="18CF3E93" w14:textId="77777777" w:rsidR="001D5990" w:rsidRPr="00201353" w:rsidRDefault="001D5990" w:rsidP="002A5CBD">
            <w:pPr>
              <w:rPr>
                <w:rFonts w:ascii="Arial" w:hAnsi="Arial" w:cs="Arial"/>
                <w:lang w:val="es-ES"/>
              </w:rPr>
            </w:pPr>
            <w:r w:rsidRPr="00201353">
              <w:rPr>
                <w:rFonts w:ascii="Arial" w:hAnsi="Arial" w:cs="Arial"/>
                <w:lang w:val="es-ES"/>
              </w:rPr>
              <w:t>Preparar al paciente para traslado = 1</w:t>
            </w:r>
          </w:p>
          <w:p w14:paraId="61A03E2E" w14:textId="77777777" w:rsidR="001D5990" w:rsidRPr="00201353" w:rsidRDefault="001D5990" w:rsidP="002A5CBD">
            <w:pPr>
              <w:rPr>
                <w:rFonts w:ascii="Arial" w:hAnsi="Arial" w:cs="Arial"/>
                <w:lang w:val="es-ES"/>
              </w:rPr>
            </w:pPr>
            <w:r w:rsidRPr="00201353">
              <w:rPr>
                <w:rFonts w:ascii="Arial" w:hAnsi="Arial" w:cs="Arial"/>
                <w:lang w:val="es-ES"/>
              </w:rPr>
              <w:t>Informar al paciente sobre el plan de atención = 1</w:t>
            </w:r>
          </w:p>
          <w:p w14:paraId="5B7E4E11" w14:textId="77777777" w:rsidR="001D5990" w:rsidRPr="00201353" w:rsidRDefault="001D5990" w:rsidP="002A5CBD">
            <w:pPr>
              <w:rPr>
                <w:rFonts w:ascii="Arial" w:hAnsi="Arial" w:cs="Arial"/>
                <w:lang w:val="es-ES"/>
              </w:rPr>
            </w:pPr>
            <w:r w:rsidRPr="00201353">
              <w:rPr>
                <w:rFonts w:ascii="Arial" w:hAnsi="Arial" w:cs="Arial"/>
                <w:lang w:val="es-ES"/>
              </w:rPr>
              <w:t>Educar al paciente sobre las precauciones estándar = 1</w:t>
            </w:r>
          </w:p>
          <w:p w14:paraId="1785B679" w14:textId="77777777" w:rsidR="001D5990" w:rsidRPr="00201353" w:rsidRDefault="001D5990" w:rsidP="002A5CBD">
            <w:pPr>
              <w:rPr>
                <w:rFonts w:ascii="Arial" w:hAnsi="Arial" w:cs="Arial"/>
                <w:lang w:val="es-ES"/>
              </w:rPr>
            </w:pPr>
            <w:r w:rsidRPr="00201353">
              <w:rPr>
                <w:rFonts w:ascii="Arial" w:hAnsi="Arial" w:cs="Arial"/>
                <w:lang w:val="es-ES"/>
              </w:rPr>
              <w:t>Desechar el equipo de manera segura = 1</w:t>
            </w:r>
          </w:p>
          <w:p w14:paraId="7FB600B1" w14:textId="77777777" w:rsidR="001D5990" w:rsidRPr="00201353" w:rsidRDefault="001D5990" w:rsidP="002A5CBD">
            <w:pPr>
              <w:rPr>
                <w:rFonts w:ascii="Arial" w:hAnsi="Arial" w:cs="Arial"/>
                <w:lang w:val="es-ES"/>
              </w:rPr>
            </w:pPr>
            <w:r w:rsidRPr="00201353">
              <w:rPr>
                <w:rFonts w:ascii="Arial" w:hAnsi="Arial" w:cs="Arial"/>
                <w:lang w:val="es-ES"/>
              </w:rPr>
              <w:t>Desinfectar equipos dedicados = 1</w:t>
            </w:r>
          </w:p>
          <w:p w14:paraId="0445841C" w14:textId="77777777" w:rsidR="001D5990" w:rsidRPr="00201353" w:rsidRDefault="001D5990" w:rsidP="002A5CBD">
            <w:pPr>
              <w:rPr>
                <w:rFonts w:ascii="Arial" w:hAnsi="Arial" w:cs="Arial"/>
                <w:lang w:val="es-ES"/>
              </w:rPr>
            </w:pPr>
            <w:r w:rsidRPr="00201353">
              <w:rPr>
                <w:rFonts w:ascii="Arial" w:hAnsi="Arial" w:cs="Arial"/>
                <w:lang w:val="es-ES"/>
              </w:rPr>
              <w:t>Orden de desinfección de la sala de examen = 1</w:t>
            </w:r>
          </w:p>
          <w:p w14:paraId="79E9D8BF" w14:textId="77777777" w:rsidR="001D5990" w:rsidRPr="00201353" w:rsidRDefault="001D5990" w:rsidP="002A5CBD">
            <w:pPr>
              <w:rPr>
                <w:rFonts w:ascii="Arial" w:hAnsi="Arial" w:cs="Arial"/>
                <w:lang w:val="es-ES"/>
              </w:rPr>
            </w:pPr>
            <w:r w:rsidRPr="00201353">
              <w:rPr>
                <w:rFonts w:ascii="Arial" w:hAnsi="Arial" w:cs="Arial"/>
                <w:lang w:val="es-ES"/>
              </w:rPr>
              <w:t>Quitarse el EPI según el procedimiento = 1</w:t>
            </w:r>
          </w:p>
          <w:p w14:paraId="1B2D0888" w14:textId="77777777" w:rsidR="001D5990" w:rsidRPr="00201353" w:rsidRDefault="001D5990" w:rsidP="002A5CBD">
            <w:pPr>
              <w:rPr>
                <w:rFonts w:ascii="Arial" w:hAnsi="Arial" w:cs="Arial"/>
                <w:lang w:val="es-ES"/>
              </w:rPr>
            </w:pPr>
            <w:r w:rsidRPr="00201353">
              <w:rPr>
                <w:rFonts w:ascii="Arial" w:hAnsi="Arial" w:cs="Arial"/>
                <w:lang w:val="es-ES"/>
              </w:rPr>
              <w:t>Garantizar la eliminación segura del EPI = 1</w:t>
            </w:r>
          </w:p>
          <w:p w14:paraId="29AD07AC" w14:textId="77777777" w:rsidR="001D5990" w:rsidRPr="00201353" w:rsidRDefault="001D5990" w:rsidP="002A5CBD">
            <w:pPr>
              <w:rPr>
                <w:rFonts w:ascii="Arial" w:hAnsi="Arial" w:cs="Arial"/>
                <w:lang w:val="es-ES"/>
              </w:rPr>
            </w:pPr>
            <w:r w:rsidRPr="00201353">
              <w:rPr>
                <w:rFonts w:ascii="Arial" w:hAnsi="Arial" w:cs="Arial"/>
                <w:lang w:val="es-ES"/>
              </w:rPr>
              <w:t>Lavarse las manos = 1</w:t>
            </w:r>
          </w:p>
          <w:p w14:paraId="6E0C2926" w14:textId="77777777" w:rsidR="001D5990" w:rsidRPr="00201353" w:rsidRDefault="001D5990" w:rsidP="002A5CBD">
            <w:pPr>
              <w:rPr>
                <w:rFonts w:ascii="Arial" w:hAnsi="Arial" w:cs="Arial"/>
                <w:b/>
                <w:bCs/>
                <w:lang w:val="es-ES"/>
              </w:rPr>
            </w:pPr>
            <w:r w:rsidRPr="00201353">
              <w:rPr>
                <w:rFonts w:ascii="Arial" w:hAnsi="Arial" w:cs="Arial"/>
                <w:b/>
                <w:bCs/>
                <w:lang w:val="es-ES"/>
              </w:rPr>
              <w:t>Puntuación máxima total = 38</w:t>
            </w:r>
          </w:p>
        </w:tc>
      </w:tr>
      <w:tr w:rsidR="001D5990" w:rsidRPr="00ED1B5C" w14:paraId="3DA9C3A4" w14:textId="77777777" w:rsidTr="002A5CBD">
        <w:tc>
          <w:tcPr>
            <w:tcW w:w="2689" w:type="dxa"/>
          </w:tcPr>
          <w:p w14:paraId="2D51D94A" w14:textId="77777777" w:rsidR="001D5990" w:rsidRPr="00201353" w:rsidRDefault="001D5990" w:rsidP="002A5CBD">
            <w:pPr>
              <w:rPr>
                <w:rFonts w:ascii="Arial" w:hAnsi="Arial" w:cs="Arial"/>
                <w:lang w:val="da-DK"/>
              </w:rPr>
            </w:pPr>
            <w:r w:rsidRPr="00201353">
              <w:rPr>
                <w:rFonts w:ascii="Arial" w:hAnsi="Arial" w:cs="Arial"/>
                <w:lang w:val="da-DK"/>
              </w:rPr>
              <w:lastRenderedPageBreak/>
              <w:t>Información del operador</w:t>
            </w:r>
          </w:p>
        </w:tc>
        <w:tc>
          <w:tcPr>
            <w:tcW w:w="6939" w:type="dxa"/>
          </w:tcPr>
          <w:p w14:paraId="3809B636" w14:textId="77777777" w:rsidR="001D5990" w:rsidRPr="00201353" w:rsidRDefault="001D5990" w:rsidP="002A5CBD">
            <w:pPr>
              <w:pStyle w:val="Heading2"/>
              <w:outlineLvl w:val="1"/>
              <w:rPr>
                <w:rFonts w:ascii="Arial" w:hAnsi="Arial" w:cs="Arial"/>
                <w:sz w:val="22"/>
                <w:szCs w:val="22"/>
                <w:lang w:val="es-ES"/>
              </w:rPr>
            </w:pPr>
            <w:r w:rsidRPr="00201353">
              <w:rPr>
                <w:rFonts w:ascii="Arial" w:hAnsi="Arial" w:cs="Arial"/>
                <w:sz w:val="22"/>
                <w:szCs w:val="22"/>
                <w:lang w:val="es-ES"/>
              </w:rPr>
              <w:t>Información sobre puntuación</w:t>
            </w:r>
          </w:p>
          <w:p w14:paraId="67A016A6" w14:textId="77777777" w:rsidR="001D5990" w:rsidRPr="00201353" w:rsidRDefault="001D5990" w:rsidP="002A5CBD">
            <w:pPr>
              <w:rPr>
                <w:rFonts w:ascii="Arial" w:hAnsi="Arial" w:cs="Arial"/>
                <w:lang w:val="es-ES"/>
              </w:rPr>
            </w:pPr>
            <w:r w:rsidRPr="00201353">
              <w:rPr>
                <w:rFonts w:ascii="Arial" w:hAnsi="Arial" w:cs="Arial"/>
                <w:lang w:val="es-ES"/>
              </w:rPr>
              <w:t xml:space="preserve">Este escenario contiene una puntuación que permite una prueba sumativa simple de los participantes. Una vez finalizada la simulación, se muestra una puntuación total para cada intervención correcta que se ha registrado, en el resumen del </w:t>
            </w:r>
            <w:proofErr w:type="spellStart"/>
            <w:r w:rsidRPr="00201353">
              <w:rPr>
                <w:rFonts w:ascii="Arial" w:hAnsi="Arial" w:cs="Arial"/>
                <w:lang w:val="es-ES"/>
              </w:rPr>
              <w:t>debriefing</w:t>
            </w:r>
            <w:proofErr w:type="spellEnd"/>
            <w:r w:rsidRPr="00201353">
              <w:rPr>
                <w:rFonts w:ascii="Arial" w:hAnsi="Arial" w:cs="Arial"/>
                <w:lang w:val="es-ES"/>
              </w:rPr>
              <w:t xml:space="preserve">. Por lo tanto, es de suma importancia registrar todas las intervenciones cuando se realiza correctamente para obtener una puntuación final </w:t>
            </w:r>
            <w:r w:rsidRPr="00201353">
              <w:rPr>
                <w:rFonts w:ascii="Arial" w:hAnsi="Arial" w:cs="Arial"/>
                <w:lang w:val="es-ES"/>
              </w:rPr>
              <w:lastRenderedPageBreak/>
              <w:t>precisa. Si usa este escenario solo para entrenamiento, el instructor puede ignorar la puntuación total en el informe.</w:t>
            </w:r>
          </w:p>
          <w:p w14:paraId="0391C0C4" w14:textId="77777777" w:rsidR="001D5990" w:rsidRPr="00201353" w:rsidRDefault="001D5990" w:rsidP="002A5CBD">
            <w:pPr>
              <w:rPr>
                <w:rFonts w:ascii="Arial" w:hAnsi="Arial" w:cs="Arial"/>
                <w:b/>
                <w:bCs/>
                <w:lang w:val="es-ES"/>
              </w:rPr>
            </w:pPr>
          </w:p>
          <w:p w14:paraId="099CC63F" w14:textId="77777777" w:rsidR="001D5990" w:rsidRPr="00201353" w:rsidRDefault="001D5990" w:rsidP="002A5CBD">
            <w:pPr>
              <w:pStyle w:val="Heading2"/>
              <w:outlineLvl w:val="1"/>
              <w:rPr>
                <w:rFonts w:ascii="Arial" w:hAnsi="Arial" w:cs="Arial"/>
                <w:sz w:val="22"/>
                <w:szCs w:val="22"/>
                <w:lang w:val="es-ES"/>
              </w:rPr>
            </w:pPr>
            <w:r w:rsidRPr="00201353">
              <w:rPr>
                <w:rFonts w:ascii="Arial" w:hAnsi="Arial" w:cs="Arial"/>
                <w:sz w:val="22"/>
                <w:szCs w:val="22"/>
                <w:lang w:val="es-ES"/>
              </w:rPr>
              <w:t>Información sobre registro de los EPI</w:t>
            </w:r>
          </w:p>
          <w:p w14:paraId="5E6E0459" w14:textId="77777777" w:rsidR="001D5990" w:rsidRPr="00201353" w:rsidRDefault="001D5990" w:rsidP="002A5CBD">
            <w:pPr>
              <w:rPr>
                <w:rFonts w:ascii="Arial" w:hAnsi="Arial" w:cs="Arial"/>
                <w:lang w:val="es-ES"/>
              </w:rPr>
            </w:pPr>
            <w:r w:rsidRPr="00201353">
              <w:rPr>
                <w:rFonts w:ascii="Arial" w:hAnsi="Arial" w:cs="Arial"/>
                <w:lang w:val="es-ES"/>
              </w:rPr>
              <w:t>Esta simulación es una sesión de entrenamiento en equipo. Todos los participantes deben aplicar un EPI adecuado. Si uno de los participantes no aplica uno de los elementos del equipo de EPI requerido, este elemento no debe registrarse, aunque el resto de los participantes aplique el elemento. Es una suposición básica que el equipo ayuda y asegura que todos los participantes no tengan EPI correcto después del procedimiento.</w:t>
            </w:r>
          </w:p>
        </w:tc>
      </w:tr>
      <w:tr w:rsidR="001D5990" w:rsidRPr="00201353" w14:paraId="5C37659F" w14:textId="77777777" w:rsidTr="002A5CBD">
        <w:tc>
          <w:tcPr>
            <w:tcW w:w="2689" w:type="dxa"/>
          </w:tcPr>
          <w:p w14:paraId="34C34757" w14:textId="77777777" w:rsidR="001D5990" w:rsidRPr="00201353" w:rsidRDefault="001D5990" w:rsidP="002A5CBD">
            <w:pPr>
              <w:rPr>
                <w:rFonts w:ascii="Arial" w:hAnsi="Arial" w:cs="Arial"/>
                <w:lang w:val="da-DK"/>
              </w:rPr>
            </w:pPr>
            <w:r w:rsidRPr="00201353">
              <w:rPr>
                <w:rFonts w:ascii="Arial" w:hAnsi="Arial" w:cs="Arial"/>
                <w:lang w:val="da-DK"/>
              </w:rPr>
              <w:lastRenderedPageBreak/>
              <w:t>Imagen de progresión del escenario</w:t>
            </w:r>
          </w:p>
        </w:tc>
        <w:tc>
          <w:tcPr>
            <w:tcW w:w="6939" w:type="dxa"/>
          </w:tcPr>
          <w:p w14:paraId="4294A980" w14:textId="77777777" w:rsidR="001D5990" w:rsidRPr="00201353" w:rsidRDefault="001D5990" w:rsidP="002A5CBD">
            <w:pPr>
              <w:rPr>
                <w:rFonts w:ascii="Arial" w:hAnsi="Arial" w:cs="Arial"/>
              </w:rPr>
            </w:pPr>
            <w:r w:rsidRPr="00201353">
              <w:rPr>
                <w:rFonts w:ascii="Arial" w:hAnsi="Arial" w:cs="Arial"/>
              </w:rPr>
              <w:t>N/A</w:t>
            </w:r>
          </w:p>
        </w:tc>
      </w:tr>
      <w:tr w:rsidR="001D5990" w:rsidRPr="00201353" w14:paraId="4FAF116A" w14:textId="77777777" w:rsidTr="002A5CBD">
        <w:tc>
          <w:tcPr>
            <w:tcW w:w="2689" w:type="dxa"/>
          </w:tcPr>
          <w:p w14:paraId="54426199" w14:textId="77777777" w:rsidR="001D5990" w:rsidRPr="00201353" w:rsidRDefault="001D5990" w:rsidP="002A5CBD">
            <w:pPr>
              <w:rPr>
                <w:rFonts w:ascii="Arial" w:hAnsi="Arial" w:cs="Arial"/>
                <w:lang w:val="da-DK"/>
              </w:rPr>
            </w:pPr>
            <w:r w:rsidRPr="00201353">
              <w:rPr>
                <w:rFonts w:ascii="Arial" w:hAnsi="Arial" w:cs="Arial"/>
                <w:lang w:val="da-DK"/>
              </w:rPr>
              <w:t>Título de imagen de progresión de escenario</w:t>
            </w:r>
          </w:p>
        </w:tc>
        <w:tc>
          <w:tcPr>
            <w:tcW w:w="6939" w:type="dxa"/>
          </w:tcPr>
          <w:p w14:paraId="11A70673" w14:textId="77777777" w:rsidR="001D5990" w:rsidRPr="00201353" w:rsidRDefault="001D5990" w:rsidP="002A5CBD">
            <w:pPr>
              <w:rPr>
                <w:rFonts w:ascii="Arial" w:hAnsi="Arial" w:cs="Arial"/>
              </w:rPr>
            </w:pPr>
            <w:r w:rsidRPr="00201353">
              <w:rPr>
                <w:rFonts w:ascii="Arial" w:hAnsi="Arial" w:cs="Arial"/>
              </w:rPr>
              <w:t>N/A</w:t>
            </w:r>
          </w:p>
        </w:tc>
      </w:tr>
      <w:tr w:rsidR="001D5990" w:rsidRPr="00201353" w14:paraId="52ED15D5" w14:textId="77777777" w:rsidTr="002A5CBD">
        <w:tc>
          <w:tcPr>
            <w:tcW w:w="2689" w:type="dxa"/>
          </w:tcPr>
          <w:p w14:paraId="0A3BECB9" w14:textId="77777777" w:rsidR="001D5990" w:rsidRPr="00201353" w:rsidRDefault="001D5990" w:rsidP="002A5CBD">
            <w:pPr>
              <w:rPr>
                <w:rFonts w:ascii="Arial" w:hAnsi="Arial" w:cs="Arial"/>
                <w:lang w:val="da-DK"/>
              </w:rPr>
            </w:pPr>
            <w:r w:rsidRPr="00201353">
              <w:rPr>
                <w:rFonts w:ascii="Arial" w:hAnsi="Arial" w:cs="Arial"/>
                <w:lang w:val="da-DK"/>
              </w:rPr>
              <w:t>Descripción de la imagen de progresión del escenario</w:t>
            </w:r>
          </w:p>
        </w:tc>
        <w:tc>
          <w:tcPr>
            <w:tcW w:w="6939" w:type="dxa"/>
          </w:tcPr>
          <w:p w14:paraId="37F5272F" w14:textId="77777777" w:rsidR="001D5990" w:rsidRPr="00201353" w:rsidRDefault="001D5990" w:rsidP="002A5CBD">
            <w:pPr>
              <w:rPr>
                <w:rFonts w:ascii="Arial" w:hAnsi="Arial" w:cs="Arial"/>
              </w:rPr>
            </w:pPr>
            <w:r w:rsidRPr="00201353">
              <w:rPr>
                <w:rFonts w:ascii="Arial" w:hAnsi="Arial" w:cs="Arial"/>
              </w:rPr>
              <w:t>N/A</w:t>
            </w:r>
          </w:p>
        </w:tc>
      </w:tr>
      <w:tr w:rsidR="001D5990" w:rsidRPr="00201353" w14:paraId="43A81B30" w14:textId="77777777" w:rsidTr="002A5CBD">
        <w:tc>
          <w:tcPr>
            <w:tcW w:w="2689" w:type="dxa"/>
          </w:tcPr>
          <w:p w14:paraId="6C6B6B76" w14:textId="77777777" w:rsidR="001D5990" w:rsidRPr="00201353" w:rsidRDefault="001D5990" w:rsidP="002A5CBD">
            <w:pPr>
              <w:rPr>
                <w:rFonts w:ascii="Arial" w:hAnsi="Arial" w:cs="Arial"/>
                <w:lang w:val="da-DK"/>
              </w:rPr>
            </w:pPr>
            <w:r w:rsidRPr="00201353">
              <w:rPr>
                <w:rFonts w:ascii="Arial" w:hAnsi="Arial" w:cs="Arial"/>
                <w:lang w:val="da-DK"/>
              </w:rPr>
              <w:t>Anexo de progresión de escenario</w:t>
            </w:r>
          </w:p>
        </w:tc>
        <w:tc>
          <w:tcPr>
            <w:tcW w:w="6939" w:type="dxa"/>
          </w:tcPr>
          <w:p w14:paraId="70067AF6" w14:textId="77777777" w:rsidR="001D5990" w:rsidRPr="00201353" w:rsidRDefault="001D5990" w:rsidP="002A5CBD">
            <w:pPr>
              <w:rPr>
                <w:rFonts w:ascii="Arial" w:hAnsi="Arial" w:cs="Arial"/>
              </w:rPr>
            </w:pPr>
            <w:r w:rsidRPr="00201353">
              <w:rPr>
                <w:rFonts w:ascii="Arial" w:hAnsi="Arial" w:cs="Arial"/>
              </w:rPr>
              <w:t>N/A</w:t>
            </w:r>
          </w:p>
        </w:tc>
      </w:tr>
      <w:tr w:rsidR="001D5990" w:rsidRPr="00201353" w14:paraId="08276C32" w14:textId="77777777" w:rsidTr="002A5CBD">
        <w:tc>
          <w:tcPr>
            <w:tcW w:w="2689" w:type="dxa"/>
            <w:shd w:val="clear" w:color="auto" w:fill="CCCCCC" w:themeFill="accent5" w:themeFillTint="33"/>
          </w:tcPr>
          <w:p w14:paraId="2327E8F7" w14:textId="5AF53B2B" w:rsidR="001D5990" w:rsidRPr="00201353" w:rsidRDefault="00B26A5A" w:rsidP="002A5CBD">
            <w:pPr>
              <w:rPr>
                <w:rFonts w:ascii="Arial" w:hAnsi="Arial" w:cs="Arial"/>
                <w:lang w:val="da-DK"/>
              </w:rPr>
            </w:pPr>
            <w:r w:rsidRPr="00201353">
              <w:rPr>
                <w:rFonts w:ascii="Arial" w:hAnsi="Arial" w:cs="Arial"/>
                <w:lang w:val="da-DK"/>
              </w:rPr>
              <w:t>Tabla</w:t>
            </w:r>
            <w:r w:rsidR="001D5990" w:rsidRPr="00201353">
              <w:rPr>
                <w:rFonts w:ascii="Arial" w:hAnsi="Arial" w:cs="Arial"/>
                <w:lang w:val="da-DK"/>
              </w:rPr>
              <w:t xml:space="preserve"> de Debrief</w:t>
            </w:r>
          </w:p>
        </w:tc>
        <w:tc>
          <w:tcPr>
            <w:tcW w:w="6939" w:type="dxa"/>
            <w:shd w:val="clear" w:color="auto" w:fill="CCCCCC" w:themeFill="accent5" w:themeFillTint="33"/>
          </w:tcPr>
          <w:p w14:paraId="4D210E1E" w14:textId="77777777" w:rsidR="001D5990" w:rsidRPr="00201353" w:rsidRDefault="001D5990" w:rsidP="002A5CBD">
            <w:pPr>
              <w:rPr>
                <w:rFonts w:ascii="Arial" w:hAnsi="Arial" w:cs="Arial"/>
                <w:lang w:val="da-DK"/>
              </w:rPr>
            </w:pPr>
          </w:p>
        </w:tc>
      </w:tr>
      <w:tr w:rsidR="001D5990" w:rsidRPr="00ED1B5C" w14:paraId="16C01046" w14:textId="77777777" w:rsidTr="002A5CBD">
        <w:tc>
          <w:tcPr>
            <w:tcW w:w="2689" w:type="dxa"/>
          </w:tcPr>
          <w:p w14:paraId="6B6E5EBA" w14:textId="77777777" w:rsidR="001D5990" w:rsidRPr="00201353" w:rsidRDefault="001D5990" w:rsidP="002A5CBD">
            <w:pPr>
              <w:rPr>
                <w:rFonts w:ascii="Arial" w:hAnsi="Arial" w:cs="Arial"/>
                <w:lang w:val="da-DK"/>
              </w:rPr>
            </w:pPr>
            <w:r w:rsidRPr="00201353">
              <w:rPr>
                <w:rFonts w:ascii="Arial" w:hAnsi="Arial" w:cs="Arial"/>
                <w:lang w:val="da-DK"/>
              </w:rPr>
              <w:t>Preguntas de reflexión guiada</w:t>
            </w:r>
          </w:p>
        </w:tc>
        <w:tc>
          <w:tcPr>
            <w:tcW w:w="6939" w:type="dxa"/>
          </w:tcPr>
          <w:p w14:paraId="0434F7FD" w14:textId="77777777" w:rsidR="001D5990" w:rsidRPr="00201353" w:rsidRDefault="001D5990" w:rsidP="002A5CBD">
            <w:pPr>
              <w:rPr>
                <w:rFonts w:ascii="Arial" w:hAnsi="Arial" w:cs="Arial"/>
                <w:lang w:val="es-ES"/>
              </w:rPr>
            </w:pPr>
            <w:r w:rsidRPr="00201353">
              <w:rPr>
                <w:rFonts w:ascii="Arial" w:hAnsi="Arial" w:cs="Arial"/>
                <w:lang w:val="es-ES"/>
              </w:rPr>
              <w:t>Estas preguntas de reflexión guiada están organizadas por el método de reunir-analizar-resumir (RAR). Las preguntas se presentan para sugerir temas que pueden inspirar la conversación informativa.</w:t>
            </w:r>
          </w:p>
          <w:p w14:paraId="7F1A6678" w14:textId="77777777" w:rsidR="001D5990" w:rsidRPr="00201353" w:rsidRDefault="001D5990" w:rsidP="002A5CBD">
            <w:pPr>
              <w:rPr>
                <w:rFonts w:ascii="Arial" w:hAnsi="Arial" w:cs="Arial"/>
                <w:lang w:val="es-ES"/>
              </w:rPr>
            </w:pPr>
          </w:p>
          <w:p w14:paraId="32DA0753" w14:textId="77777777" w:rsidR="001D5990" w:rsidRPr="00201353" w:rsidRDefault="001D5990" w:rsidP="002A5CBD">
            <w:pPr>
              <w:rPr>
                <w:rFonts w:ascii="Arial" w:eastAsiaTheme="majorEastAsia" w:hAnsi="Arial" w:cs="Arial"/>
                <w:color w:val="205F75" w:themeColor="accent1" w:themeShade="BF"/>
                <w:lang w:val="es-ES"/>
              </w:rPr>
            </w:pPr>
            <w:r w:rsidRPr="00201353">
              <w:rPr>
                <w:rFonts w:ascii="Arial" w:eastAsiaTheme="majorEastAsia" w:hAnsi="Arial" w:cs="Arial"/>
                <w:color w:val="205F75" w:themeColor="accent1" w:themeShade="BF"/>
                <w:lang w:val="es-ES"/>
              </w:rPr>
              <w:t>Recopilar información</w:t>
            </w:r>
          </w:p>
          <w:p w14:paraId="7157CD32" w14:textId="77777777" w:rsidR="001D5990" w:rsidRPr="00201353" w:rsidRDefault="001D5990" w:rsidP="002A5CBD">
            <w:pPr>
              <w:rPr>
                <w:rFonts w:ascii="Arial" w:hAnsi="Arial" w:cs="Arial"/>
                <w:lang w:val="es-ES"/>
              </w:rPr>
            </w:pPr>
            <w:r w:rsidRPr="00201353">
              <w:rPr>
                <w:rFonts w:ascii="Arial" w:hAnsi="Arial" w:cs="Arial"/>
                <w:lang w:val="es-ES"/>
              </w:rPr>
              <w:t>• ¿Cuáles son sus reacciones a esta simulación? ¿Cuáles son tus otras reacciones iniciales?</w:t>
            </w:r>
          </w:p>
          <w:p w14:paraId="5067F365" w14:textId="77777777" w:rsidR="001D5990" w:rsidRPr="00201353" w:rsidRDefault="001D5990" w:rsidP="002A5CBD">
            <w:pPr>
              <w:rPr>
                <w:rFonts w:ascii="Arial" w:hAnsi="Arial" w:cs="Arial"/>
                <w:lang w:val="es-ES"/>
              </w:rPr>
            </w:pPr>
            <w:r w:rsidRPr="00201353">
              <w:rPr>
                <w:rFonts w:ascii="Arial" w:hAnsi="Arial" w:cs="Arial"/>
                <w:lang w:val="es-ES"/>
              </w:rPr>
              <w:t>• ¿Alguno de ustedes describiría los eventos desde su perspectiva?</w:t>
            </w:r>
          </w:p>
          <w:p w14:paraId="3EF149D3" w14:textId="77777777" w:rsidR="001D5990" w:rsidRPr="00201353" w:rsidRDefault="001D5990" w:rsidP="002A5CBD">
            <w:pPr>
              <w:rPr>
                <w:rFonts w:ascii="Arial" w:hAnsi="Arial" w:cs="Arial"/>
                <w:lang w:val="es-ES"/>
              </w:rPr>
            </w:pPr>
            <w:r w:rsidRPr="00201353">
              <w:rPr>
                <w:rFonts w:ascii="Arial" w:hAnsi="Arial" w:cs="Arial"/>
                <w:lang w:val="es-ES"/>
              </w:rPr>
              <w:t>• Desde su perspectiva, ¿cuáles fueron los principales problemas con los que tuvo que lidiar?</w:t>
            </w:r>
          </w:p>
          <w:p w14:paraId="49A9FF37" w14:textId="77777777" w:rsidR="001D5990" w:rsidRPr="00201353" w:rsidRDefault="001D5990" w:rsidP="002A5CBD">
            <w:pPr>
              <w:rPr>
                <w:rFonts w:ascii="Arial" w:hAnsi="Arial" w:cs="Arial"/>
                <w:lang w:val="es-ES"/>
              </w:rPr>
            </w:pPr>
          </w:p>
          <w:p w14:paraId="19B0B979" w14:textId="77777777" w:rsidR="001D5990" w:rsidRPr="00201353" w:rsidRDefault="001D5990" w:rsidP="002A5CBD">
            <w:pPr>
              <w:rPr>
                <w:rFonts w:ascii="Arial" w:hAnsi="Arial" w:cs="Arial"/>
                <w:lang w:val="es-ES"/>
              </w:rPr>
            </w:pPr>
            <w:r w:rsidRPr="00201353">
              <w:rPr>
                <w:rFonts w:ascii="Arial" w:eastAsiaTheme="majorEastAsia" w:hAnsi="Arial" w:cs="Arial"/>
                <w:color w:val="205F75" w:themeColor="accent1" w:themeShade="BF"/>
                <w:lang w:val="es-ES"/>
              </w:rPr>
              <w:t>Analizar</w:t>
            </w:r>
          </w:p>
          <w:p w14:paraId="2BC81E4A" w14:textId="77777777" w:rsidR="001D5990" w:rsidRPr="00201353" w:rsidRDefault="001D5990" w:rsidP="002A5CBD">
            <w:pPr>
              <w:rPr>
                <w:rFonts w:ascii="Arial" w:hAnsi="Arial" w:cs="Arial"/>
                <w:lang w:val="es-ES"/>
              </w:rPr>
            </w:pPr>
            <w:r w:rsidRPr="00201353">
              <w:rPr>
                <w:rFonts w:ascii="Arial" w:hAnsi="Arial" w:cs="Arial"/>
                <w:lang w:val="es-ES"/>
              </w:rPr>
              <w:t>• Describa los principios generales de IPC cuando atiende a pacientes con IRA. ¿Cómo aplicaste estos principios?</w:t>
            </w:r>
          </w:p>
          <w:p w14:paraId="373ED3BA" w14:textId="77777777" w:rsidR="001D5990" w:rsidRPr="00201353" w:rsidRDefault="001D5990" w:rsidP="002A5CBD">
            <w:pPr>
              <w:rPr>
                <w:rFonts w:ascii="Arial" w:hAnsi="Arial" w:cs="Arial"/>
                <w:lang w:val="es-ES"/>
              </w:rPr>
            </w:pPr>
            <w:r w:rsidRPr="00201353">
              <w:rPr>
                <w:rFonts w:ascii="Arial" w:hAnsi="Arial" w:cs="Arial"/>
                <w:lang w:val="es-ES"/>
              </w:rPr>
              <w:t>• Describa las características de los signos vitales para las infecciones por virus respiratorios. ¿Qué características fueron aplicables en este caso?</w:t>
            </w:r>
          </w:p>
          <w:p w14:paraId="004D4E0E" w14:textId="77777777" w:rsidR="001D5990" w:rsidRPr="00201353" w:rsidRDefault="001D5990" w:rsidP="002A5CBD">
            <w:pPr>
              <w:rPr>
                <w:rFonts w:ascii="Arial" w:hAnsi="Arial" w:cs="Arial"/>
                <w:lang w:val="es-ES"/>
              </w:rPr>
            </w:pPr>
            <w:r w:rsidRPr="00201353">
              <w:rPr>
                <w:rFonts w:ascii="Arial" w:hAnsi="Arial" w:cs="Arial"/>
                <w:lang w:val="es-ES"/>
              </w:rPr>
              <w:t>• ¿Qué síndromes requieren hospitalización? ¿Cómo afectaron estos síndromes a su toma de decisiones para este paciente?</w:t>
            </w:r>
          </w:p>
          <w:p w14:paraId="30B82D81" w14:textId="77777777" w:rsidR="001D5990" w:rsidRPr="00201353" w:rsidRDefault="001D5990" w:rsidP="002A5CBD">
            <w:pPr>
              <w:rPr>
                <w:rFonts w:ascii="Arial" w:hAnsi="Arial" w:cs="Arial"/>
                <w:lang w:val="es-ES"/>
              </w:rPr>
            </w:pPr>
            <w:r w:rsidRPr="00201353">
              <w:rPr>
                <w:rFonts w:ascii="Arial" w:hAnsi="Arial" w:cs="Arial"/>
                <w:lang w:val="es-ES"/>
              </w:rPr>
              <w:t>• ¿Cómo aplicó medidas específicas en un hospital al atender a pacientes con IRAG con potencial pandémico o epidémico?</w:t>
            </w:r>
          </w:p>
          <w:p w14:paraId="24B66D1B" w14:textId="77777777" w:rsidR="001D5990" w:rsidRPr="00201353" w:rsidRDefault="001D5990" w:rsidP="002A5CBD">
            <w:pPr>
              <w:rPr>
                <w:rFonts w:ascii="Arial" w:hAnsi="Arial" w:cs="Arial"/>
                <w:lang w:val="es-ES"/>
              </w:rPr>
            </w:pPr>
            <w:r w:rsidRPr="00201353">
              <w:rPr>
                <w:rFonts w:ascii="Arial" w:hAnsi="Arial" w:cs="Arial"/>
                <w:lang w:val="es-ES"/>
              </w:rPr>
              <w:t>• ¿Cuándo debe verbalizar una escalada en las precauciones de seguridad? Describa su razonamiento para sus acciones en este caso.</w:t>
            </w:r>
          </w:p>
          <w:p w14:paraId="0584725D" w14:textId="77777777" w:rsidR="001D5990" w:rsidRPr="00201353" w:rsidRDefault="001D5990" w:rsidP="002A5CBD">
            <w:pPr>
              <w:rPr>
                <w:rFonts w:ascii="Arial" w:hAnsi="Arial" w:cs="Arial"/>
                <w:lang w:val="es-ES"/>
              </w:rPr>
            </w:pPr>
            <w:r w:rsidRPr="00201353">
              <w:rPr>
                <w:rFonts w:ascii="Arial" w:hAnsi="Arial" w:cs="Arial"/>
                <w:lang w:val="es-ES"/>
              </w:rPr>
              <w:t>• ¿Qué muestras de diagnóstico decidió recoger para este paciente?</w:t>
            </w:r>
          </w:p>
          <w:p w14:paraId="45240D30" w14:textId="77777777" w:rsidR="001D5990" w:rsidRPr="00201353" w:rsidRDefault="001D5990" w:rsidP="002A5CBD">
            <w:pPr>
              <w:rPr>
                <w:rFonts w:ascii="Arial" w:hAnsi="Arial" w:cs="Arial"/>
                <w:lang w:val="es-ES"/>
              </w:rPr>
            </w:pPr>
            <w:r w:rsidRPr="00201353">
              <w:rPr>
                <w:rFonts w:ascii="Arial" w:hAnsi="Arial" w:cs="Arial"/>
                <w:lang w:val="es-ES"/>
              </w:rPr>
              <w:t>• ¿Cómo fue su cooperación dentro del equipo y con el paciente?</w:t>
            </w:r>
          </w:p>
          <w:p w14:paraId="131AB525" w14:textId="77777777" w:rsidR="001D5990" w:rsidRPr="00201353" w:rsidRDefault="001D5990" w:rsidP="002A5CBD">
            <w:pPr>
              <w:rPr>
                <w:rFonts w:ascii="Arial" w:hAnsi="Arial" w:cs="Arial"/>
                <w:lang w:val="es-ES"/>
              </w:rPr>
            </w:pPr>
            <w:r w:rsidRPr="00201353">
              <w:rPr>
                <w:rFonts w:ascii="Arial" w:hAnsi="Arial" w:cs="Arial"/>
                <w:lang w:val="es-ES"/>
              </w:rPr>
              <w:t>• Describa la educación del paciente que realizó sobre las precauciones estándar para este paciente. ¿Cuál fue su razonamiento para esto?</w:t>
            </w:r>
          </w:p>
          <w:p w14:paraId="02A40398" w14:textId="77777777" w:rsidR="001D5990" w:rsidRPr="00201353" w:rsidRDefault="001D5990" w:rsidP="002A5CBD">
            <w:pPr>
              <w:rPr>
                <w:rFonts w:ascii="Arial" w:hAnsi="Arial" w:cs="Arial"/>
                <w:lang w:val="es-ES"/>
              </w:rPr>
            </w:pPr>
            <w:r w:rsidRPr="00201353">
              <w:rPr>
                <w:rFonts w:ascii="Arial" w:hAnsi="Arial" w:cs="Arial"/>
                <w:lang w:val="es-ES"/>
              </w:rPr>
              <w:lastRenderedPageBreak/>
              <w:t>• ¿Qué comunicación interprofesional realizó? Discuta la importancia de la comunicación con otros departamentos en este caso.</w:t>
            </w:r>
          </w:p>
          <w:p w14:paraId="692A85B4" w14:textId="77777777" w:rsidR="001D5990" w:rsidRPr="00201353" w:rsidRDefault="001D5990" w:rsidP="002A5CBD">
            <w:pPr>
              <w:rPr>
                <w:rFonts w:ascii="Arial" w:hAnsi="Arial" w:cs="Arial"/>
                <w:lang w:val="es-ES"/>
              </w:rPr>
            </w:pPr>
            <w:r w:rsidRPr="00201353">
              <w:rPr>
                <w:rFonts w:ascii="Arial" w:hAnsi="Arial" w:cs="Arial"/>
                <w:lang w:val="es-ES"/>
              </w:rPr>
              <w:t>• ¿Cómo garantizó las precauciones de seguridad antes de salir de la sala de examen?</w:t>
            </w:r>
          </w:p>
          <w:p w14:paraId="1F584008" w14:textId="77777777" w:rsidR="001D5990" w:rsidRPr="00201353" w:rsidRDefault="001D5990" w:rsidP="002A5CBD">
            <w:pPr>
              <w:rPr>
                <w:rFonts w:ascii="Arial" w:hAnsi="Arial" w:cs="Arial"/>
                <w:lang w:val="es-ES"/>
              </w:rPr>
            </w:pPr>
          </w:p>
          <w:p w14:paraId="179D4422" w14:textId="77777777" w:rsidR="001D5990" w:rsidRPr="00201353" w:rsidRDefault="001D5990" w:rsidP="002A5CBD">
            <w:pPr>
              <w:rPr>
                <w:rFonts w:ascii="Arial" w:hAnsi="Arial" w:cs="Arial"/>
                <w:lang w:val="es-ES"/>
              </w:rPr>
            </w:pPr>
            <w:r w:rsidRPr="00201353">
              <w:rPr>
                <w:rFonts w:ascii="Arial" w:eastAsiaTheme="majorEastAsia" w:hAnsi="Arial" w:cs="Arial"/>
                <w:color w:val="205F75" w:themeColor="accent1" w:themeShade="BF"/>
                <w:lang w:val="es-ES"/>
              </w:rPr>
              <w:t>Resumir</w:t>
            </w:r>
          </w:p>
          <w:p w14:paraId="074B7BEF" w14:textId="77777777" w:rsidR="001D5990" w:rsidRPr="00201353" w:rsidRDefault="001D5990" w:rsidP="002A5CBD">
            <w:pPr>
              <w:rPr>
                <w:rFonts w:ascii="Arial" w:hAnsi="Arial" w:cs="Arial"/>
                <w:lang w:val="es-ES"/>
              </w:rPr>
            </w:pPr>
            <w:r w:rsidRPr="00201353">
              <w:rPr>
                <w:rFonts w:ascii="Arial" w:hAnsi="Arial" w:cs="Arial"/>
                <w:lang w:val="es-ES"/>
              </w:rPr>
              <w:t>• ¿Cuáles son los puntos clave de esta simulación?</w:t>
            </w:r>
          </w:p>
          <w:p w14:paraId="75DE4069" w14:textId="77777777" w:rsidR="001D5990" w:rsidRPr="00201353" w:rsidRDefault="001D5990" w:rsidP="002A5CBD">
            <w:pPr>
              <w:rPr>
                <w:rFonts w:ascii="Arial" w:hAnsi="Arial" w:cs="Arial"/>
                <w:lang w:val="es-ES"/>
              </w:rPr>
            </w:pPr>
            <w:r w:rsidRPr="00201353">
              <w:rPr>
                <w:rFonts w:ascii="Arial" w:hAnsi="Arial" w:cs="Arial"/>
                <w:lang w:val="es-ES"/>
              </w:rPr>
              <w:t>• ¿Qué te gustaría hacer diferente la próxima vez en una situación similar?</w:t>
            </w:r>
          </w:p>
          <w:p w14:paraId="6A59EC03" w14:textId="77777777" w:rsidR="001D5990" w:rsidRPr="00201353" w:rsidRDefault="001D5990" w:rsidP="002A5CBD">
            <w:pPr>
              <w:rPr>
                <w:rFonts w:ascii="Arial" w:hAnsi="Arial" w:cs="Arial"/>
                <w:lang w:val="es-ES"/>
              </w:rPr>
            </w:pPr>
            <w:r w:rsidRPr="00201353">
              <w:rPr>
                <w:rFonts w:ascii="Arial" w:hAnsi="Arial" w:cs="Arial"/>
                <w:lang w:val="es-ES"/>
              </w:rPr>
              <w:t>• ¿Cuáles son sus principales mensajes para llevarse consigo a casa?</w:t>
            </w:r>
          </w:p>
        </w:tc>
      </w:tr>
      <w:tr w:rsidR="001D5990" w:rsidRPr="00201353" w14:paraId="16480C1F" w14:textId="77777777" w:rsidTr="002A5CBD">
        <w:tc>
          <w:tcPr>
            <w:tcW w:w="2689" w:type="dxa"/>
          </w:tcPr>
          <w:p w14:paraId="613D1775" w14:textId="315CBDEA" w:rsidR="001D5990" w:rsidRPr="00201353" w:rsidRDefault="00B26A5A" w:rsidP="002A5CBD">
            <w:pPr>
              <w:rPr>
                <w:rFonts w:ascii="Arial" w:hAnsi="Arial" w:cs="Arial"/>
                <w:lang w:val="da-DK"/>
              </w:rPr>
            </w:pPr>
            <w:r w:rsidRPr="00201353">
              <w:rPr>
                <w:rFonts w:ascii="Arial" w:hAnsi="Arial" w:cs="Arial"/>
                <w:lang w:val="da-DK"/>
              </w:rPr>
              <w:lastRenderedPageBreak/>
              <w:t>Adjunto r</w:t>
            </w:r>
            <w:r w:rsidR="001D5990" w:rsidRPr="00201353">
              <w:rPr>
                <w:rFonts w:ascii="Arial" w:hAnsi="Arial" w:cs="Arial"/>
                <w:lang w:val="da-DK"/>
              </w:rPr>
              <w:t xml:space="preserve">eflexión guiada </w:t>
            </w:r>
          </w:p>
        </w:tc>
        <w:tc>
          <w:tcPr>
            <w:tcW w:w="6939" w:type="dxa"/>
          </w:tcPr>
          <w:p w14:paraId="7FB9CF06" w14:textId="77777777" w:rsidR="001D5990" w:rsidRPr="00201353" w:rsidRDefault="001D5990" w:rsidP="002A5CBD">
            <w:pPr>
              <w:rPr>
                <w:rFonts w:ascii="Arial" w:hAnsi="Arial" w:cs="Arial"/>
              </w:rPr>
            </w:pPr>
            <w:r w:rsidRPr="00201353">
              <w:rPr>
                <w:rFonts w:ascii="Arial" w:hAnsi="Arial" w:cs="Arial"/>
              </w:rPr>
              <w:t>N/A</w:t>
            </w:r>
          </w:p>
        </w:tc>
      </w:tr>
      <w:tr w:rsidR="001D5990" w:rsidRPr="00ED1B5C" w14:paraId="5717E94D" w14:textId="77777777" w:rsidTr="002A5CBD">
        <w:tc>
          <w:tcPr>
            <w:tcW w:w="2689" w:type="dxa"/>
          </w:tcPr>
          <w:p w14:paraId="6505CD50" w14:textId="77777777" w:rsidR="001D5990" w:rsidRPr="00201353" w:rsidRDefault="001D5990" w:rsidP="002A5CBD">
            <w:pPr>
              <w:rPr>
                <w:rFonts w:ascii="Arial" w:hAnsi="Arial" w:cs="Arial"/>
                <w:lang w:val="da-DK"/>
              </w:rPr>
            </w:pPr>
            <w:r w:rsidRPr="00201353">
              <w:rPr>
                <w:rFonts w:ascii="Arial" w:hAnsi="Arial" w:cs="Arial"/>
                <w:lang w:val="da-DK"/>
              </w:rPr>
              <w:t>Consideraciones del caso</w:t>
            </w:r>
          </w:p>
        </w:tc>
        <w:tc>
          <w:tcPr>
            <w:tcW w:w="6939" w:type="dxa"/>
          </w:tcPr>
          <w:p w14:paraId="2AA25DEA" w14:textId="77777777" w:rsidR="001D5990" w:rsidRPr="00201353" w:rsidRDefault="001D5990" w:rsidP="002A5CBD">
            <w:pPr>
              <w:rPr>
                <w:rFonts w:ascii="Arial" w:hAnsi="Arial" w:cs="Arial"/>
                <w:lang w:val="es-ES"/>
              </w:rPr>
            </w:pPr>
            <w:r w:rsidRPr="00201353">
              <w:rPr>
                <w:rFonts w:ascii="Arial" w:hAnsi="Arial" w:cs="Arial"/>
                <w:lang w:val="es-ES"/>
              </w:rPr>
              <w:t>Al examinar a un paciente con sospecha de IRAG con potencial pandémico o epidémico, se espera que los proveedores de atención sanitaria responsables reconozcan a los pacientes sospechosos de COVID-19 de forma temprana y apliquen la fuente, el protocolo de aislamiento y los procedimientos de diagnóstico apropiados. Deben aplicar IPC de rutina (es decir, precauciones estándar) para todos los pacientes. Además, es de suma importancia aplicar precauciones estándar en todo momento, incluidas, entre otras, las siguientes:</w:t>
            </w:r>
          </w:p>
          <w:p w14:paraId="31F9AA68" w14:textId="77777777" w:rsidR="001D5990" w:rsidRPr="00201353" w:rsidRDefault="001D5990" w:rsidP="002A5CBD">
            <w:pPr>
              <w:rPr>
                <w:rFonts w:ascii="Arial" w:hAnsi="Arial" w:cs="Arial"/>
                <w:lang w:val="es-ES"/>
              </w:rPr>
            </w:pPr>
          </w:p>
          <w:p w14:paraId="520B2DCC" w14:textId="77777777" w:rsidR="001D5990" w:rsidRPr="00201353" w:rsidRDefault="001D5990" w:rsidP="002A5CBD">
            <w:pPr>
              <w:rPr>
                <w:rFonts w:ascii="Arial" w:hAnsi="Arial" w:cs="Arial"/>
                <w:lang w:val="es-ES"/>
              </w:rPr>
            </w:pPr>
            <w:r w:rsidRPr="00201353">
              <w:rPr>
                <w:rFonts w:ascii="Arial" w:hAnsi="Arial" w:cs="Arial"/>
                <w:lang w:val="es-ES"/>
              </w:rPr>
              <w:t>• Higiene de manos</w:t>
            </w:r>
          </w:p>
          <w:p w14:paraId="11E8D908" w14:textId="77777777" w:rsidR="001D5990" w:rsidRPr="00201353" w:rsidRDefault="001D5990" w:rsidP="002A5CBD">
            <w:pPr>
              <w:rPr>
                <w:rFonts w:ascii="Arial" w:hAnsi="Arial" w:cs="Arial"/>
                <w:lang w:val="es-ES"/>
              </w:rPr>
            </w:pPr>
            <w:r w:rsidRPr="00201353">
              <w:rPr>
                <w:rFonts w:ascii="Arial" w:hAnsi="Arial" w:cs="Arial"/>
                <w:lang w:val="es-ES"/>
              </w:rPr>
              <w:t>• Higiene respiratoria</w:t>
            </w:r>
          </w:p>
          <w:p w14:paraId="2CDACD4B" w14:textId="77777777" w:rsidR="001D5990" w:rsidRPr="00201353" w:rsidRDefault="001D5990" w:rsidP="002A5CBD">
            <w:pPr>
              <w:rPr>
                <w:rFonts w:ascii="Arial" w:hAnsi="Arial" w:cs="Arial"/>
                <w:lang w:val="es-ES"/>
              </w:rPr>
            </w:pPr>
            <w:r w:rsidRPr="00201353">
              <w:rPr>
                <w:rFonts w:ascii="Arial" w:hAnsi="Arial" w:cs="Arial"/>
                <w:lang w:val="es-ES"/>
              </w:rPr>
              <w:t>• EPI según el riesgo</w:t>
            </w:r>
          </w:p>
          <w:p w14:paraId="6102715D" w14:textId="77777777" w:rsidR="001D5990" w:rsidRPr="00201353" w:rsidRDefault="001D5990" w:rsidP="002A5CBD">
            <w:pPr>
              <w:rPr>
                <w:rFonts w:ascii="Arial" w:hAnsi="Arial" w:cs="Arial"/>
                <w:lang w:val="es-ES"/>
              </w:rPr>
            </w:pPr>
            <w:r w:rsidRPr="00201353">
              <w:rPr>
                <w:rFonts w:ascii="Arial" w:hAnsi="Arial" w:cs="Arial"/>
                <w:lang w:val="es-ES"/>
              </w:rPr>
              <w:t>• Prácticas seguras de inyección, manejo de objetos punzantes y prevención de lesiones.</w:t>
            </w:r>
          </w:p>
          <w:p w14:paraId="35C3E2B0" w14:textId="77777777" w:rsidR="001D5990" w:rsidRPr="00201353" w:rsidRDefault="001D5990" w:rsidP="002A5CBD">
            <w:pPr>
              <w:rPr>
                <w:rFonts w:ascii="Arial" w:hAnsi="Arial" w:cs="Arial"/>
                <w:lang w:val="es-ES"/>
              </w:rPr>
            </w:pPr>
            <w:r w:rsidRPr="00201353">
              <w:rPr>
                <w:rFonts w:ascii="Arial" w:hAnsi="Arial" w:cs="Arial"/>
                <w:lang w:val="es-ES"/>
              </w:rPr>
              <w:t>• Manejo, limpieza y desinfección seguros de los equipos de atención al paciente.</w:t>
            </w:r>
          </w:p>
          <w:p w14:paraId="36DC54FA" w14:textId="77777777" w:rsidR="001D5990" w:rsidRPr="00201353" w:rsidRDefault="001D5990" w:rsidP="002A5CBD">
            <w:pPr>
              <w:rPr>
                <w:rFonts w:ascii="Arial" w:hAnsi="Arial" w:cs="Arial"/>
                <w:lang w:val="es-ES"/>
              </w:rPr>
            </w:pPr>
            <w:r w:rsidRPr="00201353">
              <w:rPr>
                <w:rFonts w:ascii="Arial" w:hAnsi="Arial" w:cs="Arial"/>
                <w:lang w:val="es-ES"/>
              </w:rPr>
              <w:t>• Limpieza ambiental</w:t>
            </w:r>
          </w:p>
          <w:p w14:paraId="3DB4C8E5" w14:textId="77777777" w:rsidR="001D5990" w:rsidRPr="00201353" w:rsidRDefault="001D5990" w:rsidP="002A5CBD">
            <w:pPr>
              <w:rPr>
                <w:rFonts w:ascii="Arial" w:hAnsi="Arial" w:cs="Arial"/>
                <w:lang w:val="es-ES"/>
              </w:rPr>
            </w:pPr>
            <w:r w:rsidRPr="00201353">
              <w:rPr>
                <w:rFonts w:ascii="Arial" w:hAnsi="Arial" w:cs="Arial"/>
                <w:lang w:val="es-ES"/>
              </w:rPr>
              <w:t>• Manejo y limpieza seguros de la ropa sucia.</w:t>
            </w:r>
          </w:p>
          <w:p w14:paraId="5B8BDD5F" w14:textId="77777777" w:rsidR="001D5990" w:rsidRPr="00201353" w:rsidRDefault="001D5990" w:rsidP="002A5CBD">
            <w:pPr>
              <w:rPr>
                <w:rFonts w:ascii="Arial" w:hAnsi="Arial" w:cs="Arial"/>
                <w:lang w:val="es-ES"/>
              </w:rPr>
            </w:pPr>
            <w:r w:rsidRPr="00201353">
              <w:rPr>
                <w:rFonts w:ascii="Arial" w:hAnsi="Arial" w:cs="Arial"/>
                <w:lang w:val="es-ES"/>
              </w:rPr>
              <w:t>• Gestión de residuos</w:t>
            </w:r>
          </w:p>
          <w:p w14:paraId="1FB859BC" w14:textId="77777777" w:rsidR="001D5990" w:rsidRPr="00201353" w:rsidRDefault="001D5990" w:rsidP="002A5CBD">
            <w:pPr>
              <w:rPr>
                <w:rFonts w:ascii="Arial" w:hAnsi="Arial" w:cs="Arial"/>
                <w:lang w:val="es-ES"/>
              </w:rPr>
            </w:pPr>
          </w:p>
          <w:p w14:paraId="7E573B10" w14:textId="77777777" w:rsidR="001D5990" w:rsidRPr="00201353" w:rsidRDefault="001D5990" w:rsidP="002A5CBD">
            <w:pPr>
              <w:rPr>
                <w:rFonts w:ascii="Arial" w:hAnsi="Arial" w:cs="Arial"/>
                <w:lang w:val="es-ES"/>
              </w:rPr>
            </w:pPr>
            <w:r w:rsidRPr="00201353">
              <w:rPr>
                <w:rFonts w:ascii="Arial" w:hAnsi="Arial" w:cs="Arial"/>
                <w:lang w:val="es-ES"/>
              </w:rPr>
              <w:t>El equipo del servicio de urgencias debe considerar y aplicar el diagnóstico diferencial y el tratamiento relevantes para la neumonía bacteriana y / o sepsis. También deben abordar los principios generales del manejo del paciente crítico con infección respiratoria aguda grave (IRAG) utilizando las herramientas de clasificación necesarias y reconocer a los pacientes con IRAG que necesitan atención de urgencia y hospitalización, incluida la admisión en la UCI, y sabe diferenciarse de una enfermedad similar a la influenza no complicada (ARI) que puede irse a casa.</w:t>
            </w:r>
          </w:p>
          <w:p w14:paraId="7381D6BC" w14:textId="77777777" w:rsidR="001D5990" w:rsidRPr="00201353" w:rsidRDefault="001D5990" w:rsidP="002A5CBD">
            <w:pPr>
              <w:rPr>
                <w:rFonts w:ascii="Arial" w:hAnsi="Arial" w:cs="Arial"/>
                <w:lang w:val="es-ES"/>
              </w:rPr>
            </w:pPr>
            <w:r w:rsidRPr="00201353">
              <w:rPr>
                <w:rFonts w:ascii="Arial" w:hAnsi="Arial" w:cs="Arial"/>
                <w:lang w:val="es-ES"/>
              </w:rPr>
              <w:t>En este caso, el equipo debe administrar oxígeno suplementario y comenzar una terapia de apoyo con fluidos y / o medicamentos respiratorios nebulizados y antibióticos, según corresponda, antes de coordinar el transporte seguro del paciente a la UCI o monitorizar el departamento respiratorio agudo.</w:t>
            </w:r>
          </w:p>
        </w:tc>
      </w:tr>
      <w:tr w:rsidR="001D5990" w:rsidRPr="00201353" w14:paraId="39DA36BF" w14:textId="77777777" w:rsidTr="002A5CBD">
        <w:tc>
          <w:tcPr>
            <w:tcW w:w="2689" w:type="dxa"/>
          </w:tcPr>
          <w:p w14:paraId="4B5E0451" w14:textId="77777777" w:rsidR="001D5990" w:rsidRPr="00201353" w:rsidRDefault="001D5990" w:rsidP="002A5CBD">
            <w:pPr>
              <w:rPr>
                <w:rFonts w:ascii="Arial" w:hAnsi="Arial" w:cs="Arial"/>
                <w:lang w:val="da-DK"/>
              </w:rPr>
            </w:pPr>
            <w:r w:rsidRPr="00201353">
              <w:rPr>
                <w:rFonts w:ascii="Arial" w:hAnsi="Arial" w:cs="Arial"/>
                <w:lang w:val="da-DK"/>
              </w:rPr>
              <w:t>Imagen de consideraciones del caso</w:t>
            </w:r>
          </w:p>
        </w:tc>
        <w:tc>
          <w:tcPr>
            <w:tcW w:w="6939" w:type="dxa"/>
          </w:tcPr>
          <w:p w14:paraId="70D86CFE" w14:textId="77777777" w:rsidR="001D5990" w:rsidRPr="00201353" w:rsidRDefault="001D5990" w:rsidP="002A5CBD">
            <w:pPr>
              <w:rPr>
                <w:rFonts w:ascii="Arial" w:hAnsi="Arial" w:cs="Arial"/>
              </w:rPr>
            </w:pPr>
            <w:r w:rsidRPr="00201353">
              <w:rPr>
                <w:rFonts w:ascii="Arial" w:hAnsi="Arial" w:cs="Arial"/>
              </w:rPr>
              <w:t>N/A</w:t>
            </w:r>
          </w:p>
        </w:tc>
      </w:tr>
      <w:tr w:rsidR="001D5990" w:rsidRPr="00201353" w14:paraId="75919912" w14:textId="77777777" w:rsidTr="002A5CBD">
        <w:tc>
          <w:tcPr>
            <w:tcW w:w="2689" w:type="dxa"/>
          </w:tcPr>
          <w:p w14:paraId="03731B93" w14:textId="77777777" w:rsidR="001D5990" w:rsidRPr="00201353" w:rsidRDefault="001D5990" w:rsidP="002A5CBD">
            <w:pPr>
              <w:rPr>
                <w:rFonts w:ascii="Arial" w:hAnsi="Arial" w:cs="Arial"/>
                <w:lang w:val="da-DK"/>
              </w:rPr>
            </w:pPr>
            <w:r w:rsidRPr="00201353">
              <w:rPr>
                <w:rFonts w:ascii="Arial" w:hAnsi="Arial" w:cs="Arial"/>
                <w:lang w:val="da-DK"/>
              </w:rPr>
              <w:t xml:space="preserve">Consideraciones de imágenes de casos Descripciones </w:t>
            </w:r>
          </w:p>
        </w:tc>
        <w:tc>
          <w:tcPr>
            <w:tcW w:w="6939" w:type="dxa"/>
          </w:tcPr>
          <w:p w14:paraId="71F5963D" w14:textId="77777777" w:rsidR="001D5990" w:rsidRPr="00201353" w:rsidRDefault="001D5990" w:rsidP="002A5CBD">
            <w:pPr>
              <w:rPr>
                <w:rFonts w:ascii="Arial" w:hAnsi="Arial" w:cs="Arial"/>
              </w:rPr>
            </w:pPr>
            <w:r w:rsidRPr="00201353">
              <w:rPr>
                <w:rFonts w:ascii="Arial" w:hAnsi="Arial" w:cs="Arial"/>
              </w:rPr>
              <w:t>N/A</w:t>
            </w:r>
          </w:p>
        </w:tc>
      </w:tr>
      <w:tr w:rsidR="001D5990" w:rsidRPr="00201353" w14:paraId="6CD7801B" w14:textId="77777777" w:rsidTr="002A5CBD">
        <w:tc>
          <w:tcPr>
            <w:tcW w:w="2689" w:type="dxa"/>
            <w:shd w:val="clear" w:color="auto" w:fill="auto"/>
          </w:tcPr>
          <w:p w14:paraId="6DAA2B91" w14:textId="77777777" w:rsidR="001D5990" w:rsidRPr="00201353" w:rsidRDefault="001D5990" w:rsidP="002A5CBD">
            <w:pPr>
              <w:rPr>
                <w:rFonts w:ascii="Arial" w:hAnsi="Arial" w:cs="Arial"/>
                <w:lang w:val="da-DK"/>
              </w:rPr>
            </w:pPr>
            <w:r w:rsidRPr="00201353">
              <w:rPr>
                <w:rFonts w:ascii="Arial" w:hAnsi="Arial" w:cs="Arial"/>
                <w:lang w:val="da-DK"/>
              </w:rPr>
              <w:lastRenderedPageBreak/>
              <w:t>Consideraciones del caso Adjuntas</w:t>
            </w:r>
          </w:p>
        </w:tc>
        <w:tc>
          <w:tcPr>
            <w:tcW w:w="6939" w:type="dxa"/>
            <w:shd w:val="clear" w:color="auto" w:fill="auto"/>
          </w:tcPr>
          <w:p w14:paraId="34564666" w14:textId="77777777" w:rsidR="001D5990" w:rsidRPr="00201353" w:rsidRDefault="001D5990" w:rsidP="002A5CBD">
            <w:pPr>
              <w:rPr>
                <w:rFonts w:ascii="Arial" w:hAnsi="Arial" w:cs="Arial"/>
                <w:lang w:val="da-DK"/>
              </w:rPr>
            </w:pPr>
            <w:r w:rsidRPr="00201353">
              <w:rPr>
                <w:rFonts w:ascii="Arial" w:hAnsi="Arial" w:cs="Arial"/>
                <w:lang w:val="da-DK"/>
              </w:rPr>
              <w:t>N/A</w:t>
            </w:r>
          </w:p>
        </w:tc>
      </w:tr>
      <w:tr w:rsidR="001D5990" w:rsidRPr="00201353" w14:paraId="25948A65" w14:textId="77777777" w:rsidTr="002A5CBD">
        <w:tc>
          <w:tcPr>
            <w:tcW w:w="2689" w:type="dxa"/>
            <w:shd w:val="clear" w:color="auto" w:fill="CCCCCC" w:themeFill="accent5" w:themeFillTint="33"/>
          </w:tcPr>
          <w:p w14:paraId="225A8FD6" w14:textId="5F273453" w:rsidR="001D5990" w:rsidRPr="00201353" w:rsidRDefault="001D5990" w:rsidP="002A5CBD">
            <w:pPr>
              <w:rPr>
                <w:rFonts w:ascii="Arial" w:hAnsi="Arial" w:cs="Arial"/>
                <w:lang w:val="da-DK"/>
              </w:rPr>
            </w:pPr>
            <w:r w:rsidRPr="00201353">
              <w:rPr>
                <w:rFonts w:ascii="Arial" w:hAnsi="Arial" w:cs="Arial"/>
                <w:lang w:val="da-DK"/>
              </w:rPr>
              <w:t>Archivos y adjuntos</w:t>
            </w:r>
          </w:p>
        </w:tc>
        <w:tc>
          <w:tcPr>
            <w:tcW w:w="6939" w:type="dxa"/>
            <w:shd w:val="clear" w:color="auto" w:fill="CCCCCC" w:themeFill="accent5" w:themeFillTint="33"/>
          </w:tcPr>
          <w:p w14:paraId="074CBA52" w14:textId="77777777" w:rsidR="001D5990" w:rsidRPr="00201353" w:rsidRDefault="001D5990" w:rsidP="002A5CBD">
            <w:pPr>
              <w:rPr>
                <w:rFonts w:ascii="Arial" w:hAnsi="Arial" w:cs="Arial"/>
                <w:lang w:val="da-DK"/>
              </w:rPr>
            </w:pPr>
          </w:p>
        </w:tc>
      </w:tr>
      <w:tr w:rsidR="001D5990" w:rsidRPr="00201353" w14:paraId="10ACCAC0" w14:textId="77777777" w:rsidTr="002A5CBD">
        <w:tc>
          <w:tcPr>
            <w:tcW w:w="2689" w:type="dxa"/>
            <w:shd w:val="clear" w:color="auto" w:fill="CCCCCC" w:themeFill="accent5" w:themeFillTint="33"/>
          </w:tcPr>
          <w:p w14:paraId="4E8E1DC8" w14:textId="77777777" w:rsidR="001D5990" w:rsidRPr="00201353" w:rsidRDefault="001D5990" w:rsidP="002A5CBD">
            <w:pPr>
              <w:rPr>
                <w:rFonts w:ascii="Arial" w:hAnsi="Arial" w:cs="Arial"/>
                <w:lang w:val="da-DK"/>
              </w:rPr>
            </w:pPr>
            <w:r w:rsidRPr="00201353">
              <w:rPr>
                <w:rFonts w:ascii="Arial" w:hAnsi="Arial" w:cs="Arial"/>
                <w:lang w:val="da-DK"/>
              </w:rPr>
              <w:t>Detalles de publicación</w:t>
            </w:r>
          </w:p>
        </w:tc>
        <w:tc>
          <w:tcPr>
            <w:tcW w:w="6939" w:type="dxa"/>
            <w:shd w:val="clear" w:color="auto" w:fill="CCCCCC" w:themeFill="accent5" w:themeFillTint="33"/>
          </w:tcPr>
          <w:p w14:paraId="3D195A5F" w14:textId="77777777" w:rsidR="001D5990" w:rsidRPr="00201353" w:rsidRDefault="001D5990" w:rsidP="002A5CBD">
            <w:pPr>
              <w:rPr>
                <w:rFonts w:ascii="Arial" w:hAnsi="Arial" w:cs="Arial"/>
                <w:lang w:val="da-DK"/>
              </w:rPr>
            </w:pPr>
          </w:p>
        </w:tc>
      </w:tr>
      <w:tr w:rsidR="001D5990" w:rsidRPr="00201353" w14:paraId="69CB7BD8" w14:textId="77777777" w:rsidTr="002A5CBD">
        <w:tc>
          <w:tcPr>
            <w:tcW w:w="2689" w:type="dxa"/>
          </w:tcPr>
          <w:p w14:paraId="4FEAF23A" w14:textId="77777777" w:rsidR="001D5990" w:rsidRPr="00201353" w:rsidRDefault="001D5990" w:rsidP="002A5CBD">
            <w:pPr>
              <w:rPr>
                <w:rFonts w:ascii="Arial" w:hAnsi="Arial" w:cs="Arial"/>
                <w:lang w:val="da-DK"/>
              </w:rPr>
            </w:pPr>
            <w:r w:rsidRPr="00201353">
              <w:rPr>
                <w:rFonts w:ascii="Arial" w:hAnsi="Arial" w:cs="Arial"/>
                <w:lang w:val="da-DK"/>
              </w:rPr>
              <w:t>Número de versión</w:t>
            </w:r>
          </w:p>
        </w:tc>
        <w:tc>
          <w:tcPr>
            <w:tcW w:w="6939" w:type="dxa"/>
          </w:tcPr>
          <w:p w14:paraId="035B8A0B" w14:textId="77777777" w:rsidR="001D5990" w:rsidRPr="00201353" w:rsidRDefault="001D5990" w:rsidP="002A5CBD">
            <w:pPr>
              <w:rPr>
                <w:rFonts w:ascii="Arial" w:hAnsi="Arial" w:cs="Arial"/>
                <w:lang w:val="da-DK"/>
              </w:rPr>
            </w:pPr>
            <w:r w:rsidRPr="00201353">
              <w:rPr>
                <w:rFonts w:ascii="Arial" w:hAnsi="Arial" w:cs="Arial"/>
                <w:lang w:val="da-DK"/>
              </w:rPr>
              <w:t>1.0</w:t>
            </w:r>
          </w:p>
        </w:tc>
      </w:tr>
      <w:tr w:rsidR="001D5990" w:rsidRPr="00201353" w14:paraId="60D5BDFA" w14:textId="77777777" w:rsidTr="002A5CBD">
        <w:tc>
          <w:tcPr>
            <w:tcW w:w="2689" w:type="dxa"/>
          </w:tcPr>
          <w:p w14:paraId="3E5B01FC" w14:textId="77777777" w:rsidR="001D5990" w:rsidRPr="00201353" w:rsidRDefault="001D5990" w:rsidP="002A5CBD">
            <w:pPr>
              <w:rPr>
                <w:rFonts w:ascii="Arial" w:hAnsi="Arial" w:cs="Arial"/>
                <w:lang w:val="da-DK"/>
              </w:rPr>
            </w:pPr>
            <w:r w:rsidRPr="00201353">
              <w:rPr>
                <w:rFonts w:ascii="Arial" w:hAnsi="Arial" w:cs="Arial"/>
                <w:lang w:val="da-DK"/>
              </w:rPr>
              <w:t>Fecha de publicación</w:t>
            </w:r>
          </w:p>
        </w:tc>
        <w:tc>
          <w:tcPr>
            <w:tcW w:w="6939" w:type="dxa"/>
          </w:tcPr>
          <w:p w14:paraId="4467E555" w14:textId="77777777" w:rsidR="001D5990" w:rsidRPr="00201353" w:rsidRDefault="001D5990" w:rsidP="002A5CBD">
            <w:pPr>
              <w:rPr>
                <w:rFonts w:ascii="Arial" w:hAnsi="Arial" w:cs="Arial"/>
                <w:lang w:val="da-DK"/>
              </w:rPr>
            </w:pPr>
            <w:r w:rsidRPr="00201353">
              <w:rPr>
                <w:rFonts w:ascii="Arial" w:hAnsi="Arial" w:cs="Arial"/>
                <w:lang w:val="da-DK"/>
              </w:rPr>
              <w:t>Objetivo 17/3 2020</w:t>
            </w:r>
          </w:p>
        </w:tc>
      </w:tr>
      <w:tr w:rsidR="001D5990" w:rsidRPr="00201353" w14:paraId="4E4927D6" w14:textId="77777777" w:rsidTr="002A5CBD">
        <w:tc>
          <w:tcPr>
            <w:tcW w:w="2689" w:type="dxa"/>
          </w:tcPr>
          <w:p w14:paraId="02E60055" w14:textId="77777777" w:rsidR="001D5990" w:rsidRPr="00201353" w:rsidRDefault="001D5990" w:rsidP="002A5CBD">
            <w:pPr>
              <w:rPr>
                <w:rFonts w:ascii="Arial" w:hAnsi="Arial" w:cs="Arial"/>
                <w:lang w:val="da-DK"/>
              </w:rPr>
            </w:pPr>
            <w:r w:rsidRPr="00201353">
              <w:rPr>
                <w:rFonts w:ascii="Arial" w:hAnsi="Arial" w:cs="Arial"/>
                <w:lang w:val="da-DK"/>
              </w:rPr>
              <w:t>Nota de lanzamiento</w:t>
            </w:r>
          </w:p>
        </w:tc>
        <w:tc>
          <w:tcPr>
            <w:tcW w:w="6939" w:type="dxa"/>
          </w:tcPr>
          <w:p w14:paraId="4CA76E8E" w14:textId="77777777" w:rsidR="001D5990" w:rsidRPr="00201353" w:rsidRDefault="001D5990" w:rsidP="002A5CBD">
            <w:pPr>
              <w:rPr>
                <w:rFonts w:ascii="Arial" w:hAnsi="Arial" w:cs="Arial"/>
                <w:lang w:val="da-DK"/>
              </w:rPr>
            </w:pPr>
            <w:r w:rsidRPr="00201353">
              <w:rPr>
                <w:rFonts w:ascii="Arial" w:hAnsi="Arial" w:cs="Arial"/>
                <w:lang w:val="da-DK"/>
              </w:rPr>
              <w:t>N/A</w:t>
            </w:r>
          </w:p>
        </w:tc>
      </w:tr>
      <w:tr w:rsidR="001D5990" w:rsidRPr="00201353" w14:paraId="73787191" w14:textId="77777777" w:rsidTr="002A5CBD">
        <w:tc>
          <w:tcPr>
            <w:tcW w:w="2689" w:type="dxa"/>
          </w:tcPr>
          <w:p w14:paraId="678A1CF3" w14:textId="77777777" w:rsidR="001D5990" w:rsidRPr="00201353" w:rsidRDefault="001D5990" w:rsidP="002A5CBD">
            <w:pPr>
              <w:rPr>
                <w:rFonts w:ascii="Arial" w:hAnsi="Arial" w:cs="Arial"/>
                <w:lang w:val="da-DK"/>
              </w:rPr>
            </w:pPr>
            <w:r w:rsidRPr="00201353">
              <w:rPr>
                <w:rFonts w:ascii="Arial" w:hAnsi="Arial" w:cs="Arial"/>
                <w:lang w:val="da-DK"/>
              </w:rPr>
              <w:t>Co-desarrollador Uno</w:t>
            </w:r>
          </w:p>
        </w:tc>
        <w:tc>
          <w:tcPr>
            <w:tcW w:w="6939" w:type="dxa"/>
          </w:tcPr>
          <w:p w14:paraId="388578CF" w14:textId="77777777" w:rsidR="001D5990" w:rsidRPr="00201353" w:rsidRDefault="001D5990" w:rsidP="002A5CBD">
            <w:pPr>
              <w:rPr>
                <w:rFonts w:ascii="Arial" w:hAnsi="Arial" w:cs="Arial"/>
                <w:lang w:val="da-DK"/>
              </w:rPr>
            </w:pPr>
            <w:r w:rsidRPr="00201353">
              <w:rPr>
                <w:rFonts w:ascii="Arial" w:hAnsi="Arial" w:cs="Arial"/>
                <w:lang w:val="da-DK"/>
              </w:rPr>
              <w:t>N/A</w:t>
            </w:r>
          </w:p>
        </w:tc>
      </w:tr>
      <w:tr w:rsidR="001D5990" w:rsidRPr="00201353" w14:paraId="59055FF0" w14:textId="77777777" w:rsidTr="002A5CBD">
        <w:tc>
          <w:tcPr>
            <w:tcW w:w="2689" w:type="dxa"/>
          </w:tcPr>
          <w:p w14:paraId="6EA9B5BE" w14:textId="77777777" w:rsidR="001D5990" w:rsidRPr="00201353" w:rsidRDefault="001D5990" w:rsidP="002A5CBD">
            <w:pPr>
              <w:rPr>
                <w:rFonts w:ascii="Arial" w:hAnsi="Arial" w:cs="Arial"/>
                <w:lang w:val="da-DK"/>
              </w:rPr>
            </w:pPr>
            <w:r w:rsidRPr="00201353">
              <w:rPr>
                <w:rFonts w:ascii="Arial" w:hAnsi="Arial" w:cs="Arial"/>
                <w:lang w:val="da-DK"/>
              </w:rPr>
              <w:t>Co-desarrollador Dos</w:t>
            </w:r>
          </w:p>
        </w:tc>
        <w:tc>
          <w:tcPr>
            <w:tcW w:w="6939" w:type="dxa"/>
          </w:tcPr>
          <w:p w14:paraId="7FAE33C7" w14:textId="77777777" w:rsidR="001D5990" w:rsidRPr="00201353" w:rsidRDefault="001D5990" w:rsidP="002A5CBD">
            <w:pPr>
              <w:rPr>
                <w:rFonts w:ascii="Arial" w:hAnsi="Arial" w:cs="Arial"/>
                <w:lang w:val="da-DK"/>
              </w:rPr>
            </w:pPr>
            <w:r w:rsidRPr="00201353">
              <w:rPr>
                <w:rFonts w:ascii="Arial" w:hAnsi="Arial" w:cs="Arial"/>
                <w:lang w:val="da-DK"/>
              </w:rPr>
              <w:t>N/A</w:t>
            </w:r>
          </w:p>
        </w:tc>
      </w:tr>
      <w:tr w:rsidR="001D5990" w:rsidRPr="00201353" w14:paraId="02C98E6A" w14:textId="77777777" w:rsidTr="002A5CBD">
        <w:tc>
          <w:tcPr>
            <w:tcW w:w="2689" w:type="dxa"/>
            <w:shd w:val="clear" w:color="auto" w:fill="auto"/>
          </w:tcPr>
          <w:p w14:paraId="3E3E63C3" w14:textId="77777777" w:rsidR="001D5990" w:rsidRPr="00201353" w:rsidRDefault="001D5990" w:rsidP="002A5CBD">
            <w:pPr>
              <w:rPr>
                <w:rFonts w:ascii="Arial" w:hAnsi="Arial" w:cs="Arial"/>
                <w:lang w:val="da-DK"/>
              </w:rPr>
            </w:pPr>
            <w:r w:rsidRPr="00201353">
              <w:rPr>
                <w:rFonts w:ascii="Arial" w:hAnsi="Arial" w:cs="Arial"/>
                <w:lang w:val="da-DK"/>
              </w:rPr>
              <w:t>Aviso Legal</w:t>
            </w:r>
          </w:p>
        </w:tc>
        <w:tc>
          <w:tcPr>
            <w:tcW w:w="6939" w:type="dxa"/>
            <w:shd w:val="clear" w:color="auto" w:fill="auto"/>
          </w:tcPr>
          <w:p w14:paraId="7A86070E" w14:textId="77777777" w:rsidR="001D5990" w:rsidRPr="00201353" w:rsidRDefault="001D5990" w:rsidP="002A5CBD">
            <w:pPr>
              <w:rPr>
                <w:rFonts w:ascii="Arial" w:hAnsi="Arial" w:cs="Arial"/>
                <w:lang w:val="da-DK"/>
              </w:rPr>
            </w:pPr>
            <w:r w:rsidRPr="00201353">
              <w:rPr>
                <w:rFonts w:ascii="Arial" w:hAnsi="Arial" w:cs="Arial"/>
                <w:lang w:val="da-DK"/>
              </w:rPr>
              <w:t>N/A</w:t>
            </w:r>
          </w:p>
        </w:tc>
      </w:tr>
      <w:tr w:rsidR="001D5990" w:rsidRPr="00201353" w14:paraId="78B046B8" w14:textId="77777777" w:rsidTr="002A5CBD">
        <w:tc>
          <w:tcPr>
            <w:tcW w:w="2689" w:type="dxa"/>
            <w:shd w:val="clear" w:color="auto" w:fill="auto"/>
          </w:tcPr>
          <w:p w14:paraId="09692265" w14:textId="77777777" w:rsidR="001D5990" w:rsidRPr="00201353" w:rsidRDefault="001D5990" w:rsidP="002A5CBD">
            <w:pPr>
              <w:rPr>
                <w:rFonts w:ascii="Arial" w:hAnsi="Arial" w:cs="Arial"/>
                <w:lang w:val="da-DK"/>
              </w:rPr>
            </w:pPr>
            <w:r w:rsidRPr="00201353">
              <w:rPr>
                <w:rFonts w:ascii="Arial" w:hAnsi="Arial" w:cs="Arial"/>
                <w:lang w:val="da-DK"/>
              </w:rPr>
              <w:t>Créditos</w:t>
            </w:r>
          </w:p>
        </w:tc>
        <w:tc>
          <w:tcPr>
            <w:tcW w:w="6939" w:type="dxa"/>
            <w:shd w:val="clear" w:color="auto" w:fill="auto"/>
          </w:tcPr>
          <w:p w14:paraId="215944C7" w14:textId="77777777" w:rsidR="001D5990" w:rsidRPr="00201353" w:rsidRDefault="001D5990" w:rsidP="002A5CBD">
            <w:pPr>
              <w:rPr>
                <w:rFonts w:ascii="Arial" w:hAnsi="Arial" w:cs="Arial"/>
              </w:rPr>
            </w:pPr>
            <w:r w:rsidRPr="00201353">
              <w:rPr>
                <w:rFonts w:ascii="Arial" w:hAnsi="Arial" w:cs="Arial"/>
                <w:lang w:val="da-DK"/>
              </w:rPr>
              <w:t>N/A</w:t>
            </w:r>
          </w:p>
        </w:tc>
      </w:tr>
      <w:tr w:rsidR="001D5990" w:rsidRPr="00201353" w14:paraId="30122AAD" w14:textId="77777777" w:rsidTr="002A5CBD">
        <w:tc>
          <w:tcPr>
            <w:tcW w:w="2689" w:type="dxa"/>
            <w:shd w:val="clear" w:color="auto" w:fill="CCCCCC" w:themeFill="accent5" w:themeFillTint="33"/>
          </w:tcPr>
          <w:p w14:paraId="1D95F9E5" w14:textId="77777777" w:rsidR="001D5990" w:rsidRPr="00201353" w:rsidRDefault="001D5990" w:rsidP="002A5CBD">
            <w:pPr>
              <w:rPr>
                <w:rFonts w:ascii="Arial" w:hAnsi="Arial" w:cs="Arial"/>
                <w:lang w:val="da-DK"/>
              </w:rPr>
            </w:pPr>
            <w:r w:rsidRPr="00201353">
              <w:rPr>
                <w:rFonts w:ascii="Arial" w:hAnsi="Arial" w:cs="Arial"/>
                <w:lang w:val="da-DK"/>
              </w:rPr>
              <w:t>Configuración de escenario</w:t>
            </w:r>
          </w:p>
        </w:tc>
        <w:tc>
          <w:tcPr>
            <w:tcW w:w="6939" w:type="dxa"/>
            <w:shd w:val="clear" w:color="auto" w:fill="CCCCCC" w:themeFill="accent5" w:themeFillTint="33"/>
          </w:tcPr>
          <w:p w14:paraId="1DA0776C" w14:textId="77777777" w:rsidR="001D5990" w:rsidRPr="00201353" w:rsidRDefault="001D5990" w:rsidP="002A5CBD">
            <w:pPr>
              <w:rPr>
                <w:rFonts w:ascii="Arial" w:hAnsi="Arial" w:cs="Arial"/>
                <w:lang w:val="da-DK"/>
              </w:rPr>
            </w:pPr>
          </w:p>
        </w:tc>
      </w:tr>
      <w:tr w:rsidR="001D5990" w:rsidRPr="00201353" w14:paraId="233C2978" w14:textId="77777777" w:rsidTr="002A5CBD">
        <w:tc>
          <w:tcPr>
            <w:tcW w:w="2689" w:type="dxa"/>
          </w:tcPr>
          <w:p w14:paraId="43FBEA6A" w14:textId="77777777" w:rsidR="001D5990" w:rsidRPr="00201353" w:rsidRDefault="001D5990" w:rsidP="002A5CBD">
            <w:pPr>
              <w:rPr>
                <w:rFonts w:ascii="Arial" w:hAnsi="Arial" w:cs="Arial"/>
                <w:lang w:val="da-DK"/>
              </w:rPr>
            </w:pPr>
            <w:r w:rsidRPr="00201353">
              <w:rPr>
                <w:rFonts w:ascii="Arial" w:hAnsi="Arial" w:cs="Arial"/>
                <w:lang w:val="da-DK"/>
              </w:rPr>
              <w:t>Disciplinas de entrenamiento</w:t>
            </w:r>
          </w:p>
        </w:tc>
        <w:tc>
          <w:tcPr>
            <w:tcW w:w="6939" w:type="dxa"/>
          </w:tcPr>
          <w:tbl>
            <w:tblPr>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1D5990" w:rsidRPr="00201353" w14:paraId="2D52333C" w14:textId="77777777" w:rsidTr="002A5CBD">
              <w:trPr>
                <w:trHeight w:val="285"/>
              </w:trPr>
              <w:tc>
                <w:tcPr>
                  <w:tcW w:w="4275" w:type="dxa"/>
                  <w:tcBorders>
                    <w:top w:val="nil"/>
                    <w:left w:val="nil"/>
                    <w:bottom w:val="nil"/>
                    <w:right w:val="nil"/>
                  </w:tcBorders>
                  <w:shd w:val="clear" w:color="auto" w:fill="auto"/>
                  <w:hideMark/>
                </w:tcPr>
                <w:p w14:paraId="325CCDDC" w14:textId="77777777" w:rsidR="001D5990" w:rsidRPr="00201353" w:rsidRDefault="001D5990" w:rsidP="002A5CBD">
                  <w:pPr>
                    <w:spacing w:after="0" w:line="240" w:lineRule="auto"/>
                    <w:textAlignment w:val="baseline"/>
                    <w:rPr>
                      <w:rFonts w:ascii="Arial" w:eastAsia="Times New Roman" w:hAnsi="Arial" w:cs="Arial"/>
                      <w:lang w:val="es-ES" w:eastAsia="da-DK"/>
                    </w:rPr>
                  </w:pPr>
                  <w:r w:rsidRPr="00201353">
                    <w:rPr>
                      <w:rFonts w:ascii="Arial" w:eastAsia="Times New Roman" w:hAnsi="Arial" w:cs="Arial"/>
                      <w:lang w:val="da-DK" w:eastAsia="da-DK"/>
                    </w:rPr>
                    <w:t>x Salud comunitaria y seguridad pública</w:t>
                  </w:r>
                </w:p>
              </w:tc>
            </w:tr>
            <w:tr w:rsidR="001D5990" w:rsidRPr="00201353" w14:paraId="00C25551" w14:textId="77777777" w:rsidTr="002A5CBD">
              <w:trPr>
                <w:trHeight w:val="285"/>
              </w:trPr>
              <w:tc>
                <w:tcPr>
                  <w:tcW w:w="4275" w:type="dxa"/>
                  <w:tcBorders>
                    <w:top w:val="nil"/>
                    <w:left w:val="nil"/>
                    <w:bottom w:val="nil"/>
                    <w:right w:val="nil"/>
                  </w:tcBorders>
                  <w:shd w:val="clear" w:color="auto" w:fill="auto"/>
                  <w:hideMark/>
                </w:tcPr>
                <w:p w14:paraId="4584551F"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EMS / Prehospitalario</w:t>
                  </w:r>
                </w:p>
              </w:tc>
            </w:tr>
            <w:tr w:rsidR="001D5990" w:rsidRPr="00201353" w14:paraId="1D2FA309" w14:textId="77777777" w:rsidTr="002A5CBD">
              <w:trPr>
                <w:trHeight w:val="285"/>
              </w:trPr>
              <w:tc>
                <w:tcPr>
                  <w:tcW w:w="4275" w:type="dxa"/>
                  <w:tcBorders>
                    <w:top w:val="nil"/>
                    <w:left w:val="nil"/>
                    <w:bottom w:val="nil"/>
                    <w:right w:val="nil"/>
                  </w:tcBorders>
                  <w:shd w:val="clear" w:color="auto" w:fill="auto"/>
                  <w:hideMark/>
                </w:tcPr>
                <w:p w14:paraId="3A4FA9BE"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val="da-DK" w:eastAsia="da-DK"/>
                    </w:rPr>
                    <w:t>x Interdisciplinario</w:t>
                  </w:r>
                </w:p>
              </w:tc>
            </w:tr>
            <w:tr w:rsidR="001D5990" w:rsidRPr="00201353" w14:paraId="3B2DE101" w14:textId="77777777" w:rsidTr="002A5CBD">
              <w:trPr>
                <w:trHeight w:val="285"/>
              </w:trPr>
              <w:tc>
                <w:tcPr>
                  <w:tcW w:w="4275" w:type="dxa"/>
                  <w:tcBorders>
                    <w:top w:val="nil"/>
                    <w:left w:val="nil"/>
                    <w:bottom w:val="nil"/>
                    <w:right w:val="nil"/>
                  </w:tcBorders>
                  <w:shd w:val="clear" w:color="auto" w:fill="auto"/>
                  <w:hideMark/>
                </w:tcPr>
                <w:p w14:paraId="478E5A60"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val="da-DK" w:eastAsia="da-DK"/>
                    </w:rPr>
                    <w:t>x Medicina</w:t>
                  </w:r>
                </w:p>
              </w:tc>
            </w:tr>
            <w:tr w:rsidR="001D5990" w:rsidRPr="00201353" w14:paraId="0F556392" w14:textId="77777777" w:rsidTr="002A5CBD">
              <w:trPr>
                <w:trHeight w:val="285"/>
              </w:trPr>
              <w:tc>
                <w:tcPr>
                  <w:tcW w:w="4275" w:type="dxa"/>
                  <w:tcBorders>
                    <w:top w:val="nil"/>
                    <w:left w:val="nil"/>
                    <w:bottom w:val="nil"/>
                    <w:right w:val="nil"/>
                  </w:tcBorders>
                  <w:shd w:val="clear" w:color="auto" w:fill="auto"/>
                  <w:hideMark/>
                </w:tcPr>
                <w:p w14:paraId="6A1DABD1"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Militar</w:t>
                  </w:r>
                </w:p>
              </w:tc>
            </w:tr>
            <w:tr w:rsidR="001D5990" w:rsidRPr="00201353" w14:paraId="0945DE94" w14:textId="77777777" w:rsidTr="002A5CBD">
              <w:trPr>
                <w:trHeight w:val="285"/>
              </w:trPr>
              <w:tc>
                <w:tcPr>
                  <w:tcW w:w="4275" w:type="dxa"/>
                  <w:tcBorders>
                    <w:top w:val="nil"/>
                    <w:left w:val="nil"/>
                    <w:bottom w:val="nil"/>
                    <w:right w:val="nil"/>
                  </w:tcBorders>
                  <w:shd w:val="clear" w:color="auto" w:fill="auto"/>
                  <w:hideMark/>
                </w:tcPr>
                <w:p w14:paraId="59D98811"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val="da-DK" w:eastAsia="da-DK"/>
                    </w:rPr>
                    <w:t>x Enfermería</w:t>
                  </w:r>
                </w:p>
              </w:tc>
            </w:tr>
            <w:tr w:rsidR="001D5990" w:rsidRPr="00201353" w14:paraId="2281ABDA" w14:textId="77777777" w:rsidTr="002A5CBD">
              <w:trPr>
                <w:trHeight w:val="285"/>
              </w:trPr>
              <w:tc>
                <w:tcPr>
                  <w:tcW w:w="4275" w:type="dxa"/>
                  <w:tcBorders>
                    <w:top w:val="nil"/>
                    <w:left w:val="nil"/>
                    <w:bottom w:val="nil"/>
                    <w:right w:val="nil"/>
                  </w:tcBorders>
                  <w:shd w:val="clear" w:color="auto" w:fill="auto"/>
                  <w:hideMark/>
                </w:tcPr>
                <w:p w14:paraId="5878848B"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Ayudas de enfermería</w:t>
                  </w:r>
                </w:p>
              </w:tc>
            </w:tr>
            <w:tr w:rsidR="001D5990" w:rsidRPr="00201353" w14:paraId="238F0883" w14:textId="77777777" w:rsidTr="002A5CBD">
              <w:trPr>
                <w:trHeight w:val="285"/>
              </w:trPr>
              <w:tc>
                <w:tcPr>
                  <w:tcW w:w="4275" w:type="dxa"/>
                  <w:tcBorders>
                    <w:top w:val="nil"/>
                    <w:left w:val="nil"/>
                    <w:bottom w:val="nil"/>
                    <w:right w:val="nil"/>
                  </w:tcBorders>
                  <w:shd w:val="clear" w:color="auto" w:fill="auto"/>
                  <w:hideMark/>
                </w:tcPr>
                <w:p w14:paraId="63AA9E7D"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Terapia ocupacional</w:t>
                  </w:r>
                </w:p>
              </w:tc>
            </w:tr>
            <w:tr w:rsidR="001D5990" w:rsidRPr="00201353" w14:paraId="440548C5" w14:textId="77777777" w:rsidTr="002A5CBD">
              <w:trPr>
                <w:trHeight w:val="285"/>
              </w:trPr>
              <w:tc>
                <w:tcPr>
                  <w:tcW w:w="4275" w:type="dxa"/>
                  <w:tcBorders>
                    <w:top w:val="nil"/>
                    <w:left w:val="nil"/>
                    <w:bottom w:val="nil"/>
                    <w:right w:val="nil"/>
                  </w:tcBorders>
                  <w:shd w:val="clear" w:color="auto" w:fill="auto"/>
                  <w:hideMark/>
                </w:tcPr>
                <w:p w14:paraId="41466108"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Feblotomía</w:t>
                  </w:r>
                </w:p>
              </w:tc>
            </w:tr>
            <w:tr w:rsidR="001D5990" w:rsidRPr="00201353" w14:paraId="4C5B1642" w14:textId="77777777" w:rsidTr="002A5CBD">
              <w:trPr>
                <w:trHeight w:val="285"/>
              </w:trPr>
              <w:tc>
                <w:tcPr>
                  <w:tcW w:w="4275" w:type="dxa"/>
                  <w:tcBorders>
                    <w:top w:val="nil"/>
                    <w:left w:val="nil"/>
                    <w:bottom w:val="nil"/>
                    <w:right w:val="nil"/>
                  </w:tcBorders>
                  <w:shd w:val="clear" w:color="auto" w:fill="auto"/>
                  <w:hideMark/>
                </w:tcPr>
                <w:p w14:paraId="19C597BE"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Farmacia</w:t>
                  </w:r>
                </w:p>
              </w:tc>
            </w:tr>
            <w:tr w:rsidR="001D5990" w:rsidRPr="00201353" w14:paraId="72866CD5" w14:textId="77777777" w:rsidTr="002A5CBD">
              <w:trPr>
                <w:trHeight w:val="285"/>
              </w:trPr>
              <w:tc>
                <w:tcPr>
                  <w:tcW w:w="4275" w:type="dxa"/>
                  <w:tcBorders>
                    <w:top w:val="nil"/>
                    <w:left w:val="nil"/>
                    <w:bottom w:val="nil"/>
                    <w:right w:val="nil"/>
                  </w:tcBorders>
                  <w:shd w:val="clear" w:color="auto" w:fill="auto"/>
                  <w:hideMark/>
                </w:tcPr>
                <w:p w14:paraId="5D71D1B1"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val="da-DK" w:eastAsia="da-DK"/>
                    </w:rPr>
                    <w:t>x Asistente médico</w:t>
                  </w:r>
                </w:p>
              </w:tc>
            </w:tr>
            <w:tr w:rsidR="001D5990" w:rsidRPr="00201353" w14:paraId="606FA9F7" w14:textId="77777777" w:rsidTr="002A5CBD">
              <w:trPr>
                <w:trHeight w:val="285"/>
              </w:trPr>
              <w:tc>
                <w:tcPr>
                  <w:tcW w:w="4275" w:type="dxa"/>
                  <w:tcBorders>
                    <w:top w:val="nil"/>
                    <w:left w:val="nil"/>
                    <w:bottom w:val="nil"/>
                    <w:right w:val="nil"/>
                  </w:tcBorders>
                  <w:shd w:val="clear" w:color="auto" w:fill="auto"/>
                  <w:hideMark/>
                </w:tcPr>
                <w:p w14:paraId="2A0A190C"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Técnico de radiología</w:t>
                  </w:r>
                </w:p>
              </w:tc>
            </w:tr>
            <w:tr w:rsidR="001D5990" w:rsidRPr="00201353" w14:paraId="218D0C11" w14:textId="77777777" w:rsidTr="002A5CBD">
              <w:trPr>
                <w:trHeight w:val="285"/>
              </w:trPr>
              <w:tc>
                <w:tcPr>
                  <w:tcW w:w="4275" w:type="dxa"/>
                  <w:tcBorders>
                    <w:top w:val="nil"/>
                    <w:left w:val="nil"/>
                    <w:bottom w:val="nil"/>
                    <w:right w:val="nil"/>
                  </w:tcBorders>
                  <w:shd w:val="clear" w:color="auto" w:fill="auto"/>
                  <w:hideMark/>
                </w:tcPr>
                <w:p w14:paraId="36D842F2"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Terapia respiratoria</w:t>
                  </w:r>
                </w:p>
              </w:tc>
            </w:tr>
          </w:tbl>
          <w:p w14:paraId="3B14ACF6" w14:textId="77777777" w:rsidR="001D5990" w:rsidRPr="00201353" w:rsidRDefault="001D5990" w:rsidP="002A5CBD">
            <w:pPr>
              <w:rPr>
                <w:rFonts w:ascii="Arial" w:hAnsi="Arial" w:cs="Arial"/>
              </w:rPr>
            </w:pPr>
          </w:p>
        </w:tc>
      </w:tr>
      <w:tr w:rsidR="001D5990" w:rsidRPr="00201353" w14:paraId="4B37EBC0" w14:textId="77777777" w:rsidTr="002A5CBD">
        <w:tc>
          <w:tcPr>
            <w:tcW w:w="2689" w:type="dxa"/>
          </w:tcPr>
          <w:p w14:paraId="560F9ABD" w14:textId="66254E34" w:rsidR="001D5990" w:rsidRPr="00201353" w:rsidRDefault="001D5990" w:rsidP="002A5CBD">
            <w:pPr>
              <w:rPr>
                <w:rFonts w:ascii="Arial" w:hAnsi="Arial" w:cs="Arial"/>
                <w:lang w:val="da-DK"/>
              </w:rPr>
            </w:pPr>
            <w:r w:rsidRPr="00201353">
              <w:rPr>
                <w:rFonts w:ascii="Arial" w:hAnsi="Arial" w:cs="Arial"/>
                <w:lang w:val="da-DK"/>
              </w:rPr>
              <w:t xml:space="preserve">Nivel </w:t>
            </w:r>
            <w:r w:rsidR="00721BA9" w:rsidRPr="00201353">
              <w:rPr>
                <w:rFonts w:ascii="Arial" w:hAnsi="Arial" w:cs="Arial"/>
                <w:lang w:val="da-DK"/>
              </w:rPr>
              <w:t>Educacional</w:t>
            </w:r>
          </w:p>
        </w:tc>
        <w:tc>
          <w:tcPr>
            <w:tcW w:w="6939" w:type="dxa"/>
          </w:tcPr>
          <w:tbl>
            <w:tblPr>
              <w:tblW w:w="3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1D5990" w:rsidRPr="00201353" w14:paraId="1249E947" w14:textId="77777777" w:rsidTr="002A5CBD">
              <w:trPr>
                <w:trHeight w:val="285"/>
              </w:trPr>
              <w:tc>
                <w:tcPr>
                  <w:tcW w:w="3165" w:type="dxa"/>
                  <w:tcBorders>
                    <w:top w:val="nil"/>
                    <w:left w:val="nil"/>
                    <w:bottom w:val="nil"/>
                    <w:right w:val="nil"/>
                  </w:tcBorders>
                  <w:shd w:val="clear" w:color="auto" w:fill="auto"/>
                  <w:hideMark/>
                </w:tcPr>
                <w:p w14:paraId="2FB01CB4"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hAnsi="Arial" w:cs="Arial"/>
                    </w:rPr>
                    <w:t xml:space="preserve">x </w:t>
                  </w:r>
                  <w:proofErr w:type="spellStart"/>
                  <w:r w:rsidRPr="00201353">
                    <w:rPr>
                      <w:rFonts w:ascii="Arial" w:hAnsi="Arial" w:cs="Arial"/>
                    </w:rPr>
                    <w:t>Licenciatura</w:t>
                  </w:r>
                  <w:proofErr w:type="spellEnd"/>
                </w:p>
              </w:tc>
            </w:tr>
            <w:tr w:rsidR="001D5990" w:rsidRPr="00201353" w14:paraId="30CA4F3C" w14:textId="77777777" w:rsidTr="002A5CBD">
              <w:trPr>
                <w:trHeight w:val="285"/>
              </w:trPr>
              <w:tc>
                <w:tcPr>
                  <w:tcW w:w="3165" w:type="dxa"/>
                  <w:tcBorders>
                    <w:top w:val="nil"/>
                    <w:left w:val="nil"/>
                    <w:bottom w:val="nil"/>
                    <w:right w:val="nil"/>
                  </w:tcBorders>
                  <w:shd w:val="clear" w:color="auto" w:fill="auto"/>
                  <w:hideMark/>
                </w:tcPr>
                <w:p w14:paraId="38871200"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hAnsi="Arial" w:cs="Arial"/>
                    </w:rPr>
                    <w:t xml:space="preserve">x </w:t>
                  </w:r>
                  <w:proofErr w:type="spellStart"/>
                  <w:r w:rsidRPr="00201353">
                    <w:rPr>
                      <w:rFonts w:ascii="Arial" w:hAnsi="Arial" w:cs="Arial"/>
                    </w:rPr>
                    <w:t>Posgrado</w:t>
                  </w:r>
                  <w:proofErr w:type="spellEnd"/>
                </w:p>
              </w:tc>
            </w:tr>
          </w:tbl>
          <w:p w14:paraId="5C4E8457" w14:textId="77777777" w:rsidR="001D5990" w:rsidRPr="00201353" w:rsidRDefault="001D5990" w:rsidP="002A5CBD">
            <w:pPr>
              <w:rPr>
                <w:rFonts w:ascii="Arial" w:hAnsi="Arial" w:cs="Arial"/>
                <w:lang w:val="da-DK"/>
              </w:rPr>
            </w:pPr>
          </w:p>
        </w:tc>
      </w:tr>
      <w:tr w:rsidR="001D5990" w:rsidRPr="00201353" w14:paraId="3E6CEAE8" w14:textId="77777777" w:rsidTr="002A5CBD">
        <w:tc>
          <w:tcPr>
            <w:tcW w:w="2689" w:type="dxa"/>
          </w:tcPr>
          <w:p w14:paraId="3B5BFF0A" w14:textId="77777777" w:rsidR="001D5990" w:rsidRPr="00201353" w:rsidRDefault="001D5990" w:rsidP="002A5CBD">
            <w:pPr>
              <w:rPr>
                <w:rFonts w:ascii="Arial" w:hAnsi="Arial" w:cs="Arial"/>
                <w:lang w:val="da-DK"/>
              </w:rPr>
            </w:pPr>
            <w:r w:rsidRPr="00201353">
              <w:rPr>
                <w:rFonts w:ascii="Arial" w:hAnsi="Arial" w:cs="Arial"/>
                <w:lang w:val="da-DK"/>
              </w:rPr>
              <w:t>Especialidades medicas</w:t>
            </w:r>
          </w:p>
        </w:tc>
        <w:tc>
          <w:tcPr>
            <w:tcW w:w="6939" w:type="dxa"/>
          </w:tcPr>
          <w:tbl>
            <w:tblPr>
              <w:tblW w:w="3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1D5990" w:rsidRPr="00201353" w14:paraId="575467C6" w14:textId="77777777" w:rsidTr="002A5CBD">
              <w:trPr>
                <w:trHeight w:val="285"/>
              </w:trPr>
              <w:tc>
                <w:tcPr>
                  <w:tcW w:w="3150" w:type="dxa"/>
                  <w:tcBorders>
                    <w:top w:val="nil"/>
                    <w:left w:val="nil"/>
                    <w:bottom w:val="nil"/>
                    <w:right w:val="nil"/>
                  </w:tcBorders>
                  <w:shd w:val="clear" w:color="auto" w:fill="auto"/>
                  <w:hideMark/>
                </w:tcPr>
                <w:p w14:paraId="5353F7C0"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Alergia</w:t>
                  </w:r>
                  <w:proofErr w:type="spellEnd"/>
                  <w:r w:rsidRPr="00201353">
                    <w:rPr>
                      <w:rFonts w:ascii="Arial" w:eastAsia="Times New Roman" w:hAnsi="Arial" w:cs="Arial"/>
                      <w:lang w:eastAsia="da-DK"/>
                    </w:rPr>
                    <w:t xml:space="preserve"> e </w:t>
                  </w:r>
                  <w:proofErr w:type="spellStart"/>
                  <w:r w:rsidRPr="00201353">
                    <w:rPr>
                      <w:rFonts w:ascii="Arial" w:eastAsia="Times New Roman" w:hAnsi="Arial" w:cs="Arial"/>
                      <w:lang w:eastAsia="da-DK"/>
                    </w:rPr>
                    <w:t>inmunología</w:t>
                  </w:r>
                  <w:proofErr w:type="spellEnd"/>
                </w:p>
              </w:tc>
            </w:tr>
            <w:tr w:rsidR="001D5990" w:rsidRPr="00201353" w14:paraId="0802F531" w14:textId="77777777" w:rsidTr="002A5CBD">
              <w:trPr>
                <w:trHeight w:val="285"/>
              </w:trPr>
              <w:tc>
                <w:tcPr>
                  <w:tcW w:w="3150" w:type="dxa"/>
                  <w:tcBorders>
                    <w:top w:val="nil"/>
                    <w:left w:val="nil"/>
                    <w:bottom w:val="nil"/>
                    <w:right w:val="nil"/>
                  </w:tcBorders>
                  <w:shd w:val="clear" w:color="auto" w:fill="auto"/>
                  <w:hideMark/>
                </w:tcPr>
                <w:p w14:paraId="5C1E0DC4"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Anestesiología</w:t>
                  </w:r>
                  <w:proofErr w:type="spellEnd"/>
                </w:p>
              </w:tc>
            </w:tr>
            <w:tr w:rsidR="001D5990" w:rsidRPr="00201353" w14:paraId="319915EB" w14:textId="77777777" w:rsidTr="002A5CBD">
              <w:trPr>
                <w:trHeight w:val="285"/>
              </w:trPr>
              <w:tc>
                <w:tcPr>
                  <w:tcW w:w="3150" w:type="dxa"/>
                  <w:tcBorders>
                    <w:top w:val="nil"/>
                    <w:left w:val="nil"/>
                    <w:bottom w:val="nil"/>
                    <w:right w:val="nil"/>
                  </w:tcBorders>
                  <w:shd w:val="clear" w:color="auto" w:fill="auto"/>
                  <w:hideMark/>
                </w:tcPr>
                <w:p w14:paraId="74851C3C"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Cardiología</w:t>
                  </w:r>
                  <w:proofErr w:type="spellEnd"/>
                </w:p>
              </w:tc>
            </w:tr>
            <w:tr w:rsidR="001D5990" w:rsidRPr="00201353" w14:paraId="3F648C0C" w14:textId="77777777" w:rsidTr="002A5CBD">
              <w:trPr>
                <w:trHeight w:val="285"/>
              </w:trPr>
              <w:tc>
                <w:tcPr>
                  <w:tcW w:w="3150" w:type="dxa"/>
                  <w:tcBorders>
                    <w:top w:val="nil"/>
                    <w:left w:val="nil"/>
                    <w:bottom w:val="nil"/>
                    <w:right w:val="nil"/>
                  </w:tcBorders>
                  <w:shd w:val="clear" w:color="auto" w:fill="auto"/>
                  <w:hideMark/>
                </w:tcPr>
                <w:p w14:paraId="58EAB668"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val="es-ES" w:eastAsia="da-DK"/>
                    </w:rPr>
                    <w:t>x Medicina de cuidados críticos</w:t>
                  </w:r>
                </w:p>
              </w:tc>
            </w:tr>
            <w:tr w:rsidR="001D5990" w:rsidRPr="00201353" w14:paraId="11307203" w14:textId="77777777" w:rsidTr="002A5CBD">
              <w:trPr>
                <w:trHeight w:val="285"/>
              </w:trPr>
              <w:tc>
                <w:tcPr>
                  <w:tcW w:w="3150" w:type="dxa"/>
                  <w:tcBorders>
                    <w:top w:val="nil"/>
                    <w:left w:val="nil"/>
                    <w:bottom w:val="nil"/>
                    <w:right w:val="nil"/>
                  </w:tcBorders>
                  <w:shd w:val="clear" w:color="auto" w:fill="auto"/>
                  <w:hideMark/>
                </w:tcPr>
                <w:p w14:paraId="0F5D8127"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Dermatología</w:t>
                  </w:r>
                  <w:proofErr w:type="spellEnd"/>
                </w:p>
              </w:tc>
            </w:tr>
            <w:tr w:rsidR="001D5990" w:rsidRPr="00201353" w14:paraId="36953BC2" w14:textId="77777777" w:rsidTr="002A5CBD">
              <w:trPr>
                <w:trHeight w:val="285"/>
              </w:trPr>
              <w:tc>
                <w:tcPr>
                  <w:tcW w:w="3150" w:type="dxa"/>
                  <w:tcBorders>
                    <w:top w:val="nil"/>
                    <w:left w:val="nil"/>
                    <w:bottom w:val="nil"/>
                    <w:right w:val="nil"/>
                  </w:tcBorders>
                  <w:shd w:val="clear" w:color="auto" w:fill="auto"/>
                  <w:hideMark/>
                </w:tcPr>
                <w:p w14:paraId="0A92A373"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eastAsia="da-DK"/>
                    </w:rPr>
                    <w:t xml:space="preserve">x Medicina de </w:t>
                  </w:r>
                  <w:proofErr w:type="spellStart"/>
                  <w:r w:rsidRPr="00201353">
                    <w:rPr>
                      <w:rFonts w:ascii="Arial" w:eastAsia="Times New Roman" w:hAnsi="Arial" w:cs="Arial"/>
                      <w:lang w:eastAsia="da-DK"/>
                    </w:rPr>
                    <w:t>emergencia</w:t>
                  </w:r>
                  <w:proofErr w:type="spellEnd"/>
                </w:p>
              </w:tc>
            </w:tr>
            <w:tr w:rsidR="001D5990" w:rsidRPr="00201353" w14:paraId="3E9D4988" w14:textId="77777777" w:rsidTr="002A5CBD">
              <w:trPr>
                <w:trHeight w:val="285"/>
              </w:trPr>
              <w:tc>
                <w:tcPr>
                  <w:tcW w:w="3150" w:type="dxa"/>
                  <w:tcBorders>
                    <w:top w:val="nil"/>
                    <w:left w:val="nil"/>
                    <w:bottom w:val="nil"/>
                    <w:right w:val="nil"/>
                  </w:tcBorders>
                  <w:shd w:val="clear" w:color="auto" w:fill="auto"/>
                  <w:hideMark/>
                </w:tcPr>
                <w:p w14:paraId="1622582C"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Endocrinología</w:t>
                  </w:r>
                  <w:proofErr w:type="spellEnd"/>
                </w:p>
              </w:tc>
            </w:tr>
            <w:tr w:rsidR="001D5990" w:rsidRPr="00201353" w14:paraId="216E23AB" w14:textId="77777777" w:rsidTr="002A5CBD">
              <w:trPr>
                <w:trHeight w:val="285"/>
              </w:trPr>
              <w:tc>
                <w:tcPr>
                  <w:tcW w:w="3150" w:type="dxa"/>
                  <w:tcBorders>
                    <w:top w:val="nil"/>
                    <w:left w:val="nil"/>
                    <w:bottom w:val="nil"/>
                    <w:right w:val="nil"/>
                  </w:tcBorders>
                  <w:shd w:val="clear" w:color="auto" w:fill="auto"/>
                  <w:hideMark/>
                </w:tcPr>
                <w:p w14:paraId="331AAD11"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Medicina familiar</w:t>
                  </w:r>
                </w:p>
              </w:tc>
            </w:tr>
            <w:tr w:rsidR="001D5990" w:rsidRPr="00201353" w14:paraId="578100EC" w14:textId="77777777" w:rsidTr="002A5CBD">
              <w:trPr>
                <w:trHeight w:val="285"/>
              </w:trPr>
              <w:tc>
                <w:tcPr>
                  <w:tcW w:w="3150" w:type="dxa"/>
                  <w:tcBorders>
                    <w:top w:val="nil"/>
                    <w:left w:val="nil"/>
                    <w:bottom w:val="nil"/>
                    <w:right w:val="nil"/>
                  </w:tcBorders>
                  <w:shd w:val="clear" w:color="auto" w:fill="auto"/>
                  <w:hideMark/>
                </w:tcPr>
                <w:p w14:paraId="195B1D55"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Gastroenterología</w:t>
                  </w:r>
                  <w:proofErr w:type="spellEnd"/>
                </w:p>
              </w:tc>
            </w:tr>
            <w:tr w:rsidR="001D5990" w:rsidRPr="00201353" w14:paraId="15DD4B48" w14:textId="77777777" w:rsidTr="002A5CBD">
              <w:trPr>
                <w:trHeight w:val="285"/>
              </w:trPr>
              <w:tc>
                <w:tcPr>
                  <w:tcW w:w="3150" w:type="dxa"/>
                  <w:tcBorders>
                    <w:top w:val="nil"/>
                    <w:left w:val="nil"/>
                    <w:bottom w:val="nil"/>
                    <w:right w:val="nil"/>
                  </w:tcBorders>
                  <w:shd w:val="clear" w:color="auto" w:fill="auto"/>
                  <w:hideMark/>
                </w:tcPr>
                <w:p w14:paraId="0B0D3CAC"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Geriatría</w:t>
                  </w:r>
                  <w:proofErr w:type="spellEnd"/>
                </w:p>
              </w:tc>
            </w:tr>
            <w:tr w:rsidR="001D5990" w:rsidRPr="00201353" w14:paraId="73487742" w14:textId="77777777" w:rsidTr="002A5CBD">
              <w:trPr>
                <w:trHeight w:val="285"/>
              </w:trPr>
              <w:tc>
                <w:tcPr>
                  <w:tcW w:w="3150" w:type="dxa"/>
                  <w:tcBorders>
                    <w:top w:val="nil"/>
                    <w:left w:val="nil"/>
                    <w:bottom w:val="nil"/>
                    <w:right w:val="nil"/>
                  </w:tcBorders>
                  <w:shd w:val="clear" w:color="auto" w:fill="auto"/>
                  <w:hideMark/>
                </w:tcPr>
                <w:p w14:paraId="659DD6DB"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eastAsia="da-DK"/>
                    </w:rPr>
                    <w:t xml:space="preserve">x Medicina </w:t>
                  </w:r>
                  <w:proofErr w:type="spellStart"/>
                  <w:r w:rsidRPr="00201353">
                    <w:rPr>
                      <w:rFonts w:ascii="Arial" w:eastAsia="Times New Roman" w:hAnsi="Arial" w:cs="Arial"/>
                      <w:lang w:eastAsia="da-DK"/>
                    </w:rPr>
                    <w:t>hospitalaria</w:t>
                  </w:r>
                  <w:proofErr w:type="spellEnd"/>
                </w:p>
              </w:tc>
            </w:tr>
            <w:tr w:rsidR="001D5990" w:rsidRPr="00201353" w14:paraId="217C21CF" w14:textId="77777777" w:rsidTr="002A5CBD">
              <w:trPr>
                <w:trHeight w:val="285"/>
              </w:trPr>
              <w:tc>
                <w:tcPr>
                  <w:tcW w:w="3150" w:type="dxa"/>
                  <w:tcBorders>
                    <w:top w:val="nil"/>
                    <w:left w:val="nil"/>
                    <w:bottom w:val="nil"/>
                    <w:right w:val="nil"/>
                  </w:tcBorders>
                  <w:shd w:val="clear" w:color="auto" w:fill="auto"/>
                  <w:hideMark/>
                </w:tcPr>
                <w:p w14:paraId="3E1407CD"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eastAsia="da-DK"/>
                    </w:rPr>
                    <w:t xml:space="preserve">x </w:t>
                  </w:r>
                  <w:proofErr w:type="spellStart"/>
                  <w:r w:rsidRPr="00201353">
                    <w:rPr>
                      <w:rFonts w:ascii="Arial" w:eastAsia="Times New Roman" w:hAnsi="Arial" w:cs="Arial"/>
                      <w:lang w:eastAsia="da-DK"/>
                    </w:rPr>
                    <w:t>Enfermedades</w:t>
                  </w:r>
                  <w:proofErr w:type="spellEnd"/>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infecciosas</w:t>
                  </w:r>
                  <w:proofErr w:type="spellEnd"/>
                </w:p>
              </w:tc>
            </w:tr>
            <w:tr w:rsidR="001D5990" w:rsidRPr="00201353" w14:paraId="091C7221" w14:textId="77777777" w:rsidTr="002A5CBD">
              <w:trPr>
                <w:trHeight w:val="285"/>
              </w:trPr>
              <w:tc>
                <w:tcPr>
                  <w:tcW w:w="3150" w:type="dxa"/>
                  <w:tcBorders>
                    <w:top w:val="nil"/>
                    <w:left w:val="nil"/>
                    <w:bottom w:val="nil"/>
                    <w:right w:val="nil"/>
                  </w:tcBorders>
                  <w:shd w:val="clear" w:color="auto" w:fill="auto"/>
                  <w:hideMark/>
                </w:tcPr>
                <w:p w14:paraId="3229CFFA"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Medicina </w:t>
                  </w:r>
                  <w:proofErr w:type="spellStart"/>
                  <w:r w:rsidRPr="00201353">
                    <w:rPr>
                      <w:rFonts w:ascii="Arial" w:eastAsia="Times New Roman" w:hAnsi="Arial" w:cs="Arial"/>
                      <w:lang w:eastAsia="da-DK"/>
                    </w:rPr>
                    <w:t>interna</w:t>
                  </w:r>
                  <w:proofErr w:type="spellEnd"/>
                </w:p>
              </w:tc>
            </w:tr>
            <w:tr w:rsidR="001D5990" w:rsidRPr="00201353" w14:paraId="4625E726" w14:textId="77777777" w:rsidTr="002A5CBD">
              <w:trPr>
                <w:trHeight w:val="285"/>
              </w:trPr>
              <w:tc>
                <w:tcPr>
                  <w:tcW w:w="3150" w:type="dxa"/>
                  <w:tcBorders>
                    <w:top w:val="nil"/>
                    <w:left w:val="nil"/>
                    <w:bottom w:val="nil"/>
                    <w:right w:val="nil"/>
                  </w:tcBorders>
                  <w:shd w:val="clear" w:color="auto" w:fill="auto"/>
                  <w:hideMark/>
                </w:tcPr>
                <w:p w14:paraId="23531A55"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Nefrología</w:t>
                  </w:r>
                  <w:proofErr w:type="spellEnd"/>
                </w:p>
              </w:tc>
            </w:tr>
            <w:tr w:rsidR="001D5990" w:rsidRPr="00201353" w14:paraId="1C2FEE54" w14:textId="77777777" w:rsidTr="002A5CBD">
              <w:trPr>
                <w:trHeight w:val="285"/>
              </w:trPr>
              <w:tc>
                <w:tcPr>
                  <w:tcW w:w="3150" w:type="dxa"/>
                  <w:tcBorders>
                    <w:top w:val="nil"/>
                    <w:left w:val="nil"/>
                    <w:bottom w:val="nil"/>
                    <w:right w:val="nil"/>
                  </w:tcBorders>
                  <w:shd w:val="clear" w:color="auto" w:fill="auto"/>
                  <w:hideMark/>
                </w:tcPr>
                <w:p w14:paraId="37218674"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Neurología</w:t>
                  </w:r>
                  <w:proofErr w:type="spellEnd"/>
                </w:p>
              </w:tc>
            </w:tr>
            <w:tr w:rsidR="001D5990" w:rsidRPr="00201353" w14:paraId="4C6A8F9B" w14:textId="77777777" w:rsidTr="002A5CBD">
              <w:trPr>
                <w:trHeight w:val="285"/>
              </w:trPr>
              <w:tc>
                <w:tcPr>
                  <w:tcW w:w="3150" w:type="dxa"/>
                  <w:tcBorders>
                    <w:top w:val="nil"/>
                    <w:left w:val="nil"/>
                    <w:bottom w:val="nil"/>
                    <w:right w:val="nil"/>
                  </w:tcBorders>
                  <w:shd w:val="clear" w:color="auto" w:fill="auto"/>
                  <w:hideMark/>
                </w:tcPr>
                <w:p w14:paraId="75D6CC5A"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Neurocirugía</w:t>
                  </w:r>
                  <w:proofErr w:type="spellEnd"/>
                </w:p>
              </w:tc>
            </w:tr>
            <w:tr w:rsidR="001D5990" w:rsidRPr="00201353" w14:paraId="2FE9FCE4" w14:textId="77777777" w:rsidTr="002A5CBD">
              <w:trPr>
                <w:trHeight w:val="285"/>
              </w:trPr>
              <w:tc>
                <w:tcPr>
                  <w:tcW w:w="3150" w:type="dxa"/>
                  <w:tcBorders>
                    <w:top w:val="nil"/>
                    <w:left w:val="nil"/>
                    <w:bottom w:val="nil"/>
                    <w:right w:val="nil"/>
                  </w:tcBorders>
                  <w:shd w:val="clear" w:color="auto" w:fill="auto"/>
                  <w:hideMark/>
                </w:tcPr>
                <w:p w14:paraId="2F141157"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Obstetricia</w:t>
                  </w:r>
                  <w:proofErr w:type="spellEnd"/>
                  <w:r w:rsidRPr="00201353">
                    <w:rPr>
                      <w:rFonts w:ascii="Arial" w:eastAsia="Times New Roman" w:hAnsi="Arial" w:cs="Arial"/>
                      <w:lang w:eastAsia="da-DK"/>
                    </w:rPr>
                    <w:t xml:space="preserve"> y </w:t>
                  </w:r>
                  <w:proofErr w:type="spellStart"/>
                  <w:r w:rsidRPr="00201353">
                    <w:rPr>
                      <w:rFonts w:ascii="Arial" w:eastAsia="Times New Roman" w:hAnsi="Arial" w:cs="Arial"/>
                      <w:lang w:eastAsia="da-DK"/>
                    </w:rPr>
                    <w:t>ginecología</w:t>
                  </w:r>
                  <w:proofErr w:type="spellEnd"/>
                </w:p>
              </w:tc>
            </w:tr>
            <w:tr w:rsidR="001D5990" w:rsidRPr="00201353" w14:paraId="5403AAEB" w14:textId="77777777" w:rsidTr="002A5CBD">
              <w:trPr>
                <w:trHeight w:val="285"/>
              </w:trPr>
              <w:tc>
                <w:tcPr>
                  <w:tcW w:w="3150" w:type="dxa"/>
                  <w:tcBorders>
                    <w:top w:val="nil"/>
                    <w:left w:val="nil"/>
                    <w:bottom w:val="nil"/>
                    <w:right w:val="nil"/>
                  </w:tcBorders>
                  <w:shd w:val="clear" w:color="auto" w:fill="auto"/>
                  <w:hideMark/>
                </w:tcPr>
                <w:p w14:paraId="3E9778D7"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Oncología</w:t>
                  </w:r>
                  <w:proofErr w:type="spellEnd"/>
                </w:p>
              </w:tc>
            </w:tr>
            <w:tr w:rsidR="001D5990" w:rsidRPr="00201353" w14:paraId="204E0676" w14:textId="77777777" w:rsidTr="002A5CBD">
              <w:trPr>
                <w:trHeight w:val="285"/>
              </w:trPr>
              <w:tc>
                <w:tcPr>
                  <w:tcW w:w="3150" w:type="dxa"/>
                  <w:tcBorders>
                    <w:top w:val="nil"/>
                    <w:left w:val="nil"/>
                    <w:bottom w:val="nil"/>
                    <w:right w:val="nil"/>
                  </w:tcBorders>
                  <w:shd w:val="clear" w:color="auto" w:fill="auto"/>
                  <w:hideMark/>
                </w:tcPr>
                <w:p w14:paraId="2BC0D8E8"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Oftalmología</w:t>
                  </w:r>
                  <w:proofErr w:type="spellEnd"/>
                </w:p>
              </w:tc>
            </w:tr>
            <w:tr w:rsidR="001D5990" w:rsidRPr="00201353" w14:paraId="6E1D5B10" w14:textId="77777777" w:rsidTr="002A5CBD">
              <w:trPr>
                <w:trHeight w:val="285"/>
              </w:trPr>
              <w:tc>
                <w:tcPr>
                  <w:tcW w:w="3150" w:type="dxa"/>
                  <w:tcBorders>
                    <w:top w:val="nil"/>
                    <w:left w:val="nil"/>
                    <w:bottom w:val="nil"/>
                    <w:right w:val="nil"/>
                  </w:tcBorders>
                  <w:shd w:val="clear" w:color="auto" w:fill="auto"/>
                  <w:hideMark/>
                </w:tcPr>
                <w:p w14:paraId="6C5AAFF6"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lastRenderedPageBreak/>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Ortopedia</w:t>
                  </w:r>
                  <w:proofErr w:type="spellEnd"/>
                </w:p>
              </w:tc>
            </w:tr>
            <w:tr w:rsidR="001D5990" w:rsidRPr="00201353" w14:paraId="3D0B02F6" w14:textId="77777777" w:rsidTr="002A5CBD">
              <w:trPr>
                <w:trHeight w:val="285"/>
              </w:trPr>
              <w:tc>
                <w:tcPr>
                  <w:tcW w:w="3150" w:type="dxa"/>
                  <w:tcBorders>
                    <w:top w:val="nil"/>
                    <w:left w:val="nil"/>
                    <w:bottom w:val="nil"/>
                    <w:right w:val="nil"/>
                  </w:tcBorders>
                  <w:shd w:val="clear" w:color="auto" w:fill="auto"/>
                  <w:hideMark/>
                </w:tcPr>
                <w:p w14:paraId="773B67D3"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Otorrinolaringología</w:t>
                  </w:r>
                  <w:proofErr w:type="spellEnd"/>
                </w:p>
              </w:tc>
            </w:tr>
            <w:tr w:rsidR="001D5990" w:rsidRPr="00201353" w14:paraId="69DFCAC0" w14:textId="77777777" w:rsidTr="002A5CBD">
              <w:trPr>
                <w:trHeight w:val="285"/>
              </w:trPr>
              <w:tc>
                <w:tcPr>
                  <w:tcW w:w="3150" w:type="dxa"/>
                  <w:tcBorders>
                    <w:top w:val="nil"/>
                    <w:left w:val="nil"/>
                    <w:bottom w:val="nil"/>
                    <w:right w:val="nil"/>
                  </w:tcBorders>
                  <w:shd w:val="clear" w:color="auto" w:fill="auto"/>
                  <w:hideMark/>
                </w:tcPr>
                <w:p w14:paraId="6A7D7433"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Cuidados</w:t>
                  </w:r>
                  <w:proofErr w:type="spellEnd"/>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paliativos</w:t>
                  </w:r>
                  <w:proofErr w:type="spellEnd"/>
                </w:p>
              </w:tc>
            </w:tr>
            <w:tr w:rsidR="001D5990" w:rsidRPr="00201353" w14:paraId="39AD61BF" w14:textId="77777777" w:rsidTr="002A5CBD">
              <w:trPr>
                <w:trHeight w:val="285"/>
              </w:trPr>
              <w:tc>
                <w:tcPr>
                  <w:tcW w:w="3150" w:type="dxa"/>
                  <w:tcBorders>
                    <w:top w:val="nil"/>
                    <w:left w:val="nil"/>
                    <w:bottom w:val="nil"/>
                    <w:right w:val="nil"/>
                  </w:tcBorders>
                  <w:shd w:val="clear" w:color="auto" w:fill="auto"/>
                  <w:hideMark/>
                </w:tcPr>
                <w:p w14:paraId="49721C1D"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Pediatría</w:t>
                  </w:r>
                  <w:proofErr w:type="spellEnd"/>
                </w:p>
              </w:tc>
            </w:tr>
            <w:tr w:rsidR="001D5990" w:rsidRPr="00201353" w14:paraId="49A12354" w14:textId="77777777" w:rsidTr="002A5CBD">
              <w:trPr>
                <w:trHeight w:val="285"/>
              </w:trPr>
              <w:tc>
                <w:tcPr>
                  <w:tcW w:w="3150" w:type="dxa"/>
                  <w:tcBorders>
                    <w:top w:val="nil"/>
                    <w:left w:val="nil"/>
                    <w:bottom w:val="nil"/>
                    <w:right w:val="nil"/>
                  </w:tcBorders>
                  <w:shd w:val="clear" w:color="auto" w:fill="auto"/>
                  <w:hideMark/>
                </w:tcPr>
                <w:p w14:paraId="4B8BB4BA"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Farmacología</w:t>
                  </w:r>
                  <w:proofErr w:type="spellEnd"/>
                </w:p>
              </w:tc>
            </w:tr>
            <w:tr w:rsidR="001D5990" w:rsidRPr="00201353" w14:paraId="1E1CD6AE" w14:textId="77777777" w:rsidTr="002A5CBD">
              <w:trPr>
                <w:trHeight w:val="285"/>
              </w:trPr>
              <w:tc>
                <w:tcPr>
                  <w:tcW w:w="3150" w:type="dxa"/>
                  <w:tcBorders>
                    <w:top w:val="nil"/>
                    <w:left w:val="nil"/>
                    <w:bottom w:val="nil"/>
                    <w:right w:val="nil"/>
                  </w:tcBorders>
                  <w:shd w:val="clear" w:color="auto" w:fill="auto"/>
                  <w:hideMark/>
                </w:tcPr>
                <w:p w14:paraId="45D52C99"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Psiquiatría</w:t>
                  </w:r>
                  <w:proofErr w:type="spellEnd"/>
                </w:p>
              </w:tc>
            </w:tr>
            <w:tr w:rsidR="001D5990" w:rsidRPr="00201353" w14:paraId="54F50692" w14:textId="77777777" w:rsidTr="002A5CBD">
              <w:trPr>
                <w:trHeight w:val="285"/>
              </w:trPr>
              <w:tc>
                <w:tcPr>
                  <w:tcW w:w="3150" w:type="dxa"/>
                  <w:tcBorders>
                    <w:top w:val="nil"/>
                    <w:left w:val="nil"/>
                    <w:bottom w:val="nil"/>
                    <w:right w:val="nil"/>
                  </w:tcBorders>
                  <w:shd w:val="clear" w:color="auto" w:fill="auto"/>
                  <w:hideMark/>
                </w:tcPr>
                <w:p w14:paraId="536496AB"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eastAsia="da-DK"/>
                    </w:rPr>
                    <w:t xml:space="preserve">x </w:t>
                  </w:r>
                  <w:proofErr w:type="spellStart"/>
                  <w:r w:rsidRPr="00201353">
                    <w:rPr>
                      <w:rFonts w:ascii="Arial" w:eastAsia="Times New Roman" w:hAnsi="Arial" w:cs="Arial"/>
                      <w:lang w:eastAsia="da-DK"/>
                    </w:rPr>
                    <w:t>Neumología</w:t>
                  </w:r>
                  <w:proofErr w:type="spellEnd"/>
                </w:p>
              </w:tc>
            </w:tr>
            <w:tr w:rsidR="001D5990" w:rsidRPr="00201353" w14:paraId="336883B4" w14:textId="77777777" w:rsidTr="002A5CBD">
              <w:trPr>
                <w:trHeight w:val="285"/>
              </w:trPr>
              <w:tc>
                <w:tcPr>
                  <w:tcW w:w="3150" w:type="dxa"/>
                  <w:tcBorders>
                    <w:top w:val="nil"/>
                    <w:left w:val="nil"/>
                    <w:bottom w:val="nil"/>
                    <w:right w:val="nil"/>
                  </w:tcBorders>
                  <w:shd w:val="clear" w:color="auto" w:fill="auto"/>
                  <w:hideMark/>
                </w:tcPr>
                <w:p w14:paraId="5709F0D2"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eastAsia="da-DK"/>
                    </w:rPr>
                    <w:t xml:space="preserve">x </w:t>
                  </w:r>
                  <w:proofErr w:type="spellStart"/>
                  <w:r w:rsidRPr="00201353">
                    <w:rPr>
                      <w:rFonts w:ascii="Arial" w:eastAsia="Times New Roman" w:hAnsi="Arial" w:cs="Arial"/>
                      <w:lang w:eastAsia="da-DK"/>
                    </w:rPr>
                    <w:t>Radiología</w:t>
                  </w:r>
                  <w:proofErr w:type="spellEnd"/>
                </w:p>
              </w:tc>
            </w:tr>
            <w:tr w:rsidR="001D5990" w:rsidRPr="00201353" w14:paraId="225AC57D" w14:textId="77777777" w:rsidTr="002A5CBD">
              <w:trPr>
                <w:trHeight w:val="285"/>
              </w:trPr>
              <w:tc>
                <w:tcPr>
                  <w:tcW w:w="3150" w:type="dxa"/>
                  <w:tcBorders>
                    <w:top w:val="nil"/>
                    <w:left w:val="nil"/>
                    <w:bottom w:val="nil"/>
                    <w:right w:val="nil"/>
                  </w:tcBorders>
                  <w:shd w:val="clear" w:color="auto" w:fill="auto"/>
                  <w:hideMark/>
                </w:tcPr>
                <w:p w14:paraId="4B915AF2"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Medicina de </w:t>
                  </w:r>
                  <w:proofErr w:type="spellStart"/>
                  <w:r w:rsidRPr="00201353">
                    <w:rPr>
                      <w:rFonts w:ascii="Arial" w:eastAsia="Times New Roman" w:hAnsi="Arial" w:cs="Arial"/>
                      <w:lang w:eastAsia="da-DK"/>
                    </w:rPr>
                    <w:t>rehabilitación</w:t>
                  </w:r>
                  <w:proofErr w:type="spellEnd"/>
                </w:p>
              </w:tc>
            </w:tr>
            <w:tr w:rsidR="001D5990" w:rsidRPr="00201353" w14:paraId="1CD37D64" w14:textId="77777777" w:rsidTr="002A5CBD">
              <w:trPr>
                <w:trHeight w:val="285"/>
              </w:trPr>
              <w:tc>
                <w:tcPr>
                  <w:tcW w:w="3150" w:type="dxa"/>
                  <w:tcBorders>
                    <w:top w:val="nil"/>
                    <w:left w:val="nil"/>
                    <w:bottom w:val="nil"/>
                    <w:right w:val="nil"/>
                  </w:tcBorders>
                  <w:shd w:val="clear" w:color="auto" w:fill="auto"/>
                  <w:hideMark/>
                </w:tcPr>
                <w:p w14:paraId="0F572282"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Reumatología</w:t>
                  </w:r>
                  <w:proofErr w:type="spellEnd"/>
                </w:p>
              </w:tc>
            </w:tr>
            <w:tr w:rsidR="001D5990" w:rsidRPr="00201353" w14:paraId="1A9B50B7" w14:textId="77777777" w:rsidTr="002A5CBD">
              <w:trPr>
                <w:trHeight w:val="285"/>
              </w:trPr>
              <w:tc>
                <w:tcPr>
                  <w:tcW w:w="3150" w:type="dxa"/>
                  <w:tcBorders>
                    <w:top w:val="nil"/>
                    <w:left w:val="nil"/>
                    <w:bottom w:val="nil"/>
                    <w:right w:val="nil"/>
                  </w:tcBorders>
                  <w:shd w:val="clear" w:color="auto" w:fill="auto"/>
                  <w:hideMark/>
                </w:tcPr>
                <w:p w14:paraId="787E2696"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Cirugía</w:t>
                  </w:r>
                  <w:proofErr w:type="spellEnd"/>
                </w:p>
              </w:tc>
            </w:tr>
            <w:tr w:rsidR="001D5990" w:rsidRPr="00201353" w14:paraId="2CAE0CAD" w14:textId="77777777" w:rsidTr="002A5CBD">
              <w:trPr>
                <w:trHeight w:val="285"/>
              </w:trPr>
              <w:tc>
                <w:tcPr>
                  <w:tcW w:w="3150" w:type="dxa"/>
                  <w:tcBorders>
                    <w:top w:val="nil"/>
                    <w:left w:val="nil"/>
                    <w:bottom w:val="nil"/>
                    <w:right w:val="nil"/>
                  </w:tcBorders>
                  <w:shd w:val="clear" w:color="auto" w:fill="auto"/>
                  <w:hideMark/>
                </w:tcPr>
                <w:p w14:paraId="537438A6"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eastAsia="da-DK"/>
                    </w:rPr>
                    <w:t>☐</w:t>
                  </w:r>
                  <w:r w:rsidRPr="00201353">
                    <w:rPr>
                      <w:rFonts w:ascii="Arial" w:eastAsia="Times New Roman" w:hAnsi="Arial" w:cs="Arial"/>
                      <w:lang w:eastAsia="da-DK"/>
                    </w:rPr>
                    <w:t xml:space="preserve"> </w:t>
                  </w:r>
                  <w:proofErr w:type="spellStart"/>
                  <w:r w:rsidRPr="00201353">
                    <w:rPr>
                      <w:rFonts w:ascii="Arial" w:eastAsia="Times New Roman" w:hAnsi="Arial" w:cs="Arial"/>
                      <w:lang w:eastAsia="da-DK"/>
                    </w:rPr>
                    <w:t>Cirugía</w:t>
                  </w:r>
                  <w:proofErr w:type="spellEnd"/>
                  <w:r w:rsidRPr="00201353">
                    <w:rPr>
                      <w:rFonts w:ascii="Arial" w:eastAsia="Times New Roman" w:hAnsi="Arial" w:cs="Arial"/>
                      <w:lang w:eastAsia="da-DK"/>
                    </w:rPr>
                    <w:t xml:space="preserve"> vascular</w:t>
                  </w:r>
                </w:p>
              </w:tc>
            </w:tr>
          </w:tbl>
          <w:p w14:paraId="2C29108E" w14:textId="77777777" w:rsidR="001D5990" w:rsidRPr="00201353" w:rsidRDefault="001D5990" w:rsidP="002A5CBD">
            <w:pPr>
              <w:rPr>
                <w:rFonts w:ascii="Arial" w:hAnsi="Arial" w:cs="Arial"/>
                <w:lang w:val="da-DK"/>
              </w:rPr>
            </w:pPr>
          </w:p>
        </w:tc>
      </w:tr>
      <w:tr w:rsidR="001D5990" w:rsidRPr="00201353" w14:paraId="3681D867" w14:textId="77777777" w:rsidTr="002A5CBD">
        <w:tc>
          <w:tcPr>
            <w:tcW w:w="2689" w:type="dxa"/>
          </w:tcPr>
          <w:p w14:paraId="737C9F85" w14:textId="77777777" w:rsidR="001D5990" w:rsidRPr="00201353" w:rsidRDefault="001D5990" w:rsidP="002A5CBD">
            <w:pPr>
              <w:rPr>
                <w:rFonts w:ascii="Arial" w:hAnsi="Arial" w:cs="Arial"/>
                <w:lang w:val="da-DK"/>
              </w:rPr>
            </w:pPr>
            <w:r w:rsidRPr="00201353">
              <w:rPr>
                <w:rFonts w:ascii="Arial" w:hAnsi="Arial" w:cs="Arial"/>
                <w:lang w:val="da-DK"/>
              </w:rPr>
              <w:lastRenderedPageBreak/>
              <w:t>Especialidades de enfermeria</w:t>
            </w:r>
          </w:p>
        </w:tc>
        <w:tc>
          <w:tcPr>
            <w:tcW w:w="6939" w:type="dxa"/>
          </w:tcPr>
          <w:p w14:paraId="0F0097F9"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atención ambulatoria</w:t>
            </w:r>
          </w:p>
          <w:p w14:paraId="24D2D93D"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práctica avanzada</w:t>
            </w:r>
          </w:p>
          <w:p w14:paraId="47E4D253"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quemaduras</w:t>
            </w:r>
          </w:p>
          <w:p w14:paraId="306599D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cardíaca</w:t>
            </w:r>
          </w:p>
          <w:p w14:paraId="44CB7EDC"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en diabetes</w:t>
            </w:r>
          </w:p>
          <w:p w14:paraId="4DCE88C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Manejo de casos médicos</w:t>
            </w:r>
          </w:p>
          <w:p w14:paraId="0761FF61"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salud comunitaria</w:t>
            </w:r>
          </w:p>
          <w:p w14:paraId="558EF1D8" w14:textId="77777777" w:rsidR="001D5990" w:rsidRPr="00201353" w:rsidRDefault="001D5990" w:rsidP="002A5CBD">
            <w:pPr>
              <w:textAlignment w:val="baseline"/>
              <w:rPr>
                <w:rFonts w:ascii="Arial" w:eastAsia="Times New Roman" w:hAnsi="Arial" w:cs="Arial"/>
                <w:lang w:val="da-DK" w:eastAsia="da-DK"/>
              </w:rPr>
            </w:pPr>
            <w:r w:rsidRPr="00201353">
              <w:rPr>
                <w:rFonts w:ascii="Arial" w:eastAsia="Times New Roman" w:hAnsi="Arial" w:cs="Arial"/>
                <w:lang w:val="da-DK" w:eastAsia="da-DK"/>
              </w:rPr>
              <w:t>x Enfermería de cuidados críticos</w:t>
            </w:r>
          </w:p>
          <w:p w14:paraId="67E0E1DA" w14:textId="77777777" w:rsidR="001D5990" w:rsidRPr="00201353" w:rsidRDefault="001D5990" w:rsidP="002A5CBD">
            <w:pPr>
              <w:textAlignment w:val="baseline"/>
              <w:rPr>
                <w:rFonts w:ascii="Arial" w:eastAsia="Times New Roman" w:hAnsi="Arial" w:cs="Arial"/>
                <w:lang w:val="da-DK" w:eastAsia="da-DK"/>
              </w:rPr>
            </w:pPr>
            <w:r w:rsidRPr="00201353">
              <w:rPr>
                <w:rFonts w:ascii="Arial" w:eastAsia="Times New Roman" w:hAnsi="Arial" w:cs="Arial"/>
                <w:lang w:val="da-DK" w:eastAsia="da-DK"/>
              </w:rPr>
              <w:t>x Enfermería de emergencia</w:t>
            </w:r>
          </w:p>
          <w:p w14:paraId="39456819"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en gastroenterología</w:t>
            </w:r>
          </w:p>
          <w:p w14:paraId="36B7633F"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geriátrica</w:t>
            </w:r>
          </w:p>
          <w:p w14:paraId="34672B6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salud en el hogar</w:t>
            </w:r>
          </w:p>
          <w:p w14:paraId="74F8B4C7"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hospicio y cuidados paliativos</w:t>
            </w:r>
          </w:p>
          <w:p w14:paraId="043C3680"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hiperbárica</w:t>
            </w:r>
          </w:p>
          <w:p w14:paraId="150377E3"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en inmunología y alergia</w:t>
            </w:r>
          </w:p>
          <w:p w14:paraId="411AF97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terapia intravenosa</w:t>
            </w:r>
          </w:p>
          <w:p w14:paraId="42E0EDF9" w14:textId="77777777" w:rsidR="001D5990" w:rsidRPr="00201353" w:rsidRDefault="001D5990" w:rsidP="002A5CBD">
            <w:pPr>
              <w:textAlignment w:val="baseline"/>
              <w:rPr>
                <w:rFonts w:ascii="Arial" w:eastAsia="Times New Roman" w:hAnsi="Arial" w:cs="Arial"/>
                <w:lang w:val="da-DK" w:eastAsia="da-DK"/>
              </w:rPr>
            </w:pPr>
            <w:r w:rsidRPr="00201353">
              <w:rPr>
                <w:rFonts w:ascii="Arial" w:eastAsia="Times New Roman" w:hAnsi="Arial" w:cs="Arial"/>
                <w:lang w:val="da-DK" w:eastAsia="da-DK"/>
              </w:rPr>
              <w:t>x Enfermería de control de infecciones</w:t>
            </w:r>
          </w:p>
          <w:p w14:paraId="4A163595" w14:textId="77777777" w:rsidR="001D5990" w:rsidRPr="00201353" w:rsidRDefault="001D5990" w:rsidP="002A5CBD">
            <w:pPr>
              <w:textAlignment w:val="baseline"/>
              <w:rPr>
                <w:rFonts w:ascii="Arial" w:eastAsia="Times New Roman" w:hAnsi="Arial" w:cs="Arial"/>
                <w:lang w:val="da-DK" w:eastAsia="da-DK"/>
              </w:rPr>
            </w:pPr>
            <w:r w:rsidRPr="00201353">
              <w:rPr>
                <w:rFonts w:ascii="Arial" w:eastAsia="Times New Roman" w:hAnsi="Arial" w:cs="Arial"/>
                <w:lang w:val="da-DK" w:eastAsia="da-DK"/>
              </w:rPr>
              <w:t>x Enfermería de enfermedades infecciosas</w:t>
            </w:r>
          </w:p>
          <w:p w14:paraId="511283F2"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materno-infantil</w:t>
            </w:r>
          </w:p>
          <w:p w14:paraId="4E5CCD8E"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médico-quirúrgica</w:t>
            </w:r>
          </w:p>
          <w:p w14:paraId="594696FA"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Servicios militares y uniformados de enfermería</w:t>
            </w:r>
          </w:p>
          <w:p w14:paraId="041ADF39"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neonatal</w:t>
            </w:r>
          </w:p>
          <w:p w14:paraId="15F23E7D"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neuroquirúrgica</w:t>
            </w:r>
          </w:p>
          <w:p w14:paraId="0953FE68"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nefrología</w:t>
            </w:r>
          </w:p>
          <w:p w14:paraId="765389B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Enfermera matrona</w:t>
            </w:r>
          </w:p>
          <w:p w14:paraId="7DD6F237"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obstétrica</w:t>
            </w:r>
          </w:p>
          <w:p w14:paraId="3A1725C9"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oncológica</w:t>
            </w:r>
          </w:p>
          <w:p w14:paraId="251168F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ortopédica</w:t>
            </w:r>
          </w:p>
          <w:p w14:paraId="27F4702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ostomía</w:t>
            </w:r>
          </w:p>
          <w:p w14:paraId="677F1FEB"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pediátrica</w:t>
            </w:r>
          </w:p>
          <w:p w14:paraId="12F86A78"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perianestesia</w:t>
            </w:r>
          </w:p>
          <w:p w14:paraId="5F1926E1"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perioperatoria</w:t>
            </w:r>
          </w:p>
          <w:p w14:paraId="62F562CC"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psiquiátrica</w:t>
            </w:r>
          </w:p>
          <w:p w14:paraId="7ADC1CE0" w14:textId="77777777" w:rsidR="001D5990" w:rsidRPr="00201353" w:rsidRDefault="001D5990" w:rsidP="002A5CBD">
            <w:pPr>
              <w:textAlignment w:val="baseline"/>
              <w:rPr>
                <w:rFonts w:ascii="Arial" w:eastAsia="Times New Roman" w:hAnsi="Arial" w:cs="Arial"/>
                <w:lang w:val="da-DK" w:eastAsia="da-DK"/>
              </w:rPr>
            </w:pPr>
            <w:r w:rsidRPr="00201353">
              <w:rPr>
                <w:rFonts w:ascii="Arial" w:eastAsia="Times New Roman" w:hAnsi="Arial" w:cs="Arial"/>
                <w:lang w:val="da-DK" w:eastAsia="da-DK"/>
              </w:rPr>
              <w:t>x Enfermería pulmonar</w:t>
            </w:r>
          </w:p>
          <w:p w14:paraId="694CA560"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lastRenderedPageBreak/>
              <w:t>☐</w:t>
            </w:r>
            <w:r w:rsidRPr="00201353">
              <w:rPr>
                <w:rFonts w:ascii="Arial" w:eastAsia="Times New Roman" w:hAnsi="Arial" w:cs="Arial"/>
                <w:lang w:val="da-DK" w:eastAsia="da-DK"/>
              </w:rPr>
              <w:t xml:space="preserve"> Enfermería de radiología</w:t>
            </w:r>
          </w:p>
          <w:p w14:paraId="3C71323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rehabilitación</w:t>
            </w:r>
          </w:p>
          <w:p w14:paraId="5DA00F64"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renal</w:t>
            </w:r>
          </w:p>
          <w:p w14:paraId="607B5DFF"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subaguda</w:t>
            </w:r>
          </w:p>
          <w:p w14:paraId="77D1E45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abuso de sustancias</w:t>
            </w:r>
          </w:p>
          <w:p w14:paraId="4A31BC3D"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quirúrgica</w:t>
            </w:r>
          </w:p>
          <w:p w14:paraId="710F59E2"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en urología</w:t>
            </w:r>
          </w:p>
          <w:p w14:paraId="74F81840" w14:textId="77777777" w:rsidR="001D5990" w:rsidRPr="00201353" w:rsidRDefault="001D5990" w:rsidP="002A5CBD">
            <w:pPr>
              <w:textAlignment w:val="baseline"/>
              <w:rPr>
                <w:rFonts w:ascii="Arial" w:eastAsia="Times New Roman" w:hAnsi="Arial" w:cs="Arial"/>
                <w:lang w:val="da-DK" w:eastAsia="da-DK"/>
              </w:rPr>
            </w:pPr>
            <w:r w:rsidRPr="00201353">
              <w:rPr>
                <w:rFonts w:ascii="Arial" w:eastAsia="Times New Roman" w:hAnsi="Arial" w:cs="Arial"/>
                <w:lang w:val="da-DK" w:eastAsia="da-DK"/>
              </w:rPr>
              <w:t>x Acceso vascular</w:t>
            </w:r>
          </w:p>
          <w:p w14:paraId="6CC757D8"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Cuidado de heridas</w:t>
            </w:r>
          </w:p>
        </w:tc>
      </w:tr>
      <w:tr w:rsidR="001D5990" w:rsidRPr="00201353" w14:paraId="54605C14" w14:textId="77777777" w:rsidTr="002A5CBD">
        <w:tc>
          <w:tcPr>
            <w:tcW w:w="2689" w:type="dxa"/>
          </w:tcPr>
          <w:p w14:paraId="2E57C6A7" w14:textId="77777777" w:rsidR="001D5990" w:rsidRPr="00201353" w:rsidRDefault="001D5990" w:rsidP="002A5CBD">
            <w:pPr>
              <w:rPr>
                <w:rFonts w:ascii="Arial" w:hAnsi="Arial" w:cs="Arial"/>
                <w:lang w:val="da-DK"/>
              </w:rPr>
            </w:pPr>
            <w:r w:rsidRPr="00201353">
              <w:rPr>
                <w:rFonts w:ascii="Arial" w:hAnsi="Arial" w:cs="Arial"/>
                <w:lang w:val="da-DK"/>
              </w:rPr>
              <w:lastRenderedPageBreak/>
              <w:t>Cursos de enfermería</w:t>
            </w:r>
          </w:p>
        </w:tc>
        <w:tc>
          <w:tcPr>
            <w:tcW w:w="6939" w:type="dxa"/>
          </w:tcPr>
          <w:tbl>
            <w:tblPr>
              <w:tblW w:w="4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1D5990" w:rsidRPr="00201353" w14:paraId="0074CBD3" w14:textId="77777777" w:rsidTr="002A5CBD">
              <w:trPr>
                <w:trHeight w:val="285"/>
              </w:trPr>
              <w:tc>
                <w:tcPr>
                  <w:tcW w:w="4425" w:type="dxa"/>
                  <w:tcBorders>
                    <w:top w:val="nil"/>
                    <w:left w:val="nil"/>
                    <w:bottom w:val="nil"/>
                    <w:right w:val="nil"/>
                  </w:tcBorders>
                  <w:shd w:val="clear" w:color="auto" w:fill="auto"/>
                  <w:hideMark/>
                </w:tcPr>
                <w:p w14:paraId="786CC955"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Salud infantil y adolescente</w:t>
                  </w:r>
                </w:p>
              </w:tc>
            </w:tr>
            <w:tr w:rsidR="001D5990" w:rsidRPr="00201353" w14:paraId="1B3A1606" w14:textId="77777777" w:rsidTr="002A5CBD">
              <w:trPr>
                <w:trHeight w:val="285"/>
              </w:trPr>
              <w:tc>
                <w:tcPr>
                  <w:tcW w:w="4425" w:type="dxa"/>
                  <w:tcBorders>
                    <w:top w:val="nil"/>
                    <w:left w:val="nil"/>
                    <w:bottom w:val="nil"/>
                    <w:right w:val="nil"/>
                  </w:tcBorders>
                  <w:shd w:val="clear" w:color="auto" w:fill="auto"/>
                  <w:hideMark/>
                </w:tcPr>
                <w:p w14:paraId="1BBC2091" w14:textId="77777777" w:rsidR="001D5990" w:rsidRPr="00201353" w:rsidRDefault="001D5990" w:rsidP="002A5CBD">
                  <w:pPr>
                    <w:spacing w:after="0" w:line="240" w:lineRule="auto"/>
                    <w:textAlignment w:val="baseline"/>
                    <w:rPr>
                      <w:rFonts w:ascii="Arial" w:eastAsia="Times New Roman" w:hAnsi="Arial" w:cs="Arial"/>
                      <w:lang w:val="es-ES"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Enfermería de salud comunitaria y familiar</w:t>
                  </w:r>
                </w:p>
              </w:tc>
            </w:tr>
            <w:tr w:rsidR="001D5990" w:rsidRPr="00201353" w14:paraId="21901F2A" w14:textId="77777777" w:rsidTr="002A5CBD">
              <w:trPr>
                <w:trHeight w:val="285"/>
              </w:trPr>
              <w:tc>
                <w:tcPr>
                  <w:tcW w:w="4425" w:type="dxa"/>
                  <w:tcBorders>
                    <w:top w:val="nil"/>
                    <w:left w:val="nil"/>
                    <w:bottom w:val="nil"/>
                    <w:right w:val="nil"/>
                  </w:tcBorders>
                  <w:shd w:val="clear" w:color="auto" w:fill="auto"/>
                  <w:hideMark/>
                </w:tcPr>
                <w:p w14:paraId="1E6B9DC4"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Fundamentos de enfermería</w:t>
                  </w:r>
                </w:p>
              </w:tc>
            </w:tr>
            <w:tr w:rsidR="001D5990" w:rsidRPr="00201353" w14:paraId="2905FA69" w14:textId="77777777" w:rsidTr="002A5CBD">
              <w:trPr>
                <w:trHeight w:val="285"/>
              </w:trPr>
              <w:tc>
                <w:tcPr>
                  <w:tcW w:w="4425" w:type="dxa"/>
                  <w:tcBorders>
                    <w:top w:val="nil"/>
                    <w:left w:val="nil"/>
                    <w:bottom w:val="nil"/>
                    <w:right w:val="nil"/>
                  </w:tcBorders>
                  <w:shd w:val="clear" w:color="auto" w:fill="auto"/>
                  <w:hideMark/>
                </w:tcPr>
                <w:p w14:paraId="31085DDF"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Gerontología</w:t>
                  </w:r>
                </w:p>
              </w:tc>
            </w:tr>
            <w:tr w:rsidR="001D5990" w:rsidRPr="00201353" w14:paraId="53150869" w14:textId="77777777" w:rsidTr="002A5CBD">
              <w:trPr>
                <w:trHeight w:val="285"/>
              </w:trPr>
              <w:tc>
                <w:tcPr>
                  <w:tcW w:w="4425" w:type="dxa"/>
                  <w:tcBorders>
                    <w:top w:val="nil"/>
                    <w:left w:val="nil"/>
                    <w:bottom w:val="nil"/>
                    <w:right w:val="nil"/>
                  </w:tcBorders>
                  <w:shd w:val="clear" w:color="auto" w:fill="auto"/>
                  <w:hideMark/>
                </w:tcPr>
                <w:p w14:paraId="6564476D"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Evaluación de salud</w:t>
                  </w:r>
                </w:p>
              </w:tc>
            </w:tr>
            <w:tr w:rsidR="001D5990" w:rsidRPr="00201353" w14:paraId="6E0C937B" w14:textId="77777777" w:rsidTr="002A5CBD">
              <w:trPr>
                <w:trHeight w:val="285"/>
              </w:trPr>
              <w:tc>
                <w:tcPr>
                  <w:tcW w:w="4425" w:type="dxa"/>
                  <w:tcBorders>
                    <w:top w:val="nil"/>
                    <w:left w:val="nil"/>
                    <w:bottom w:val="nil"/>
                    <w:right w:val="nil"/>
                  </w:tcBorders>
                  <w:shd w:val="clear" w:color="auto" w:fill="auto"/>
                  <w:hideMark/>
                </w:tcPr>
                <w:p w14:paraId="68F08433"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Liderazgo</w:t>
                  </w:r>
                </w:p>
              </w:tc>
            </w:tr>
            <w:tr w:rsidR="001D5990" w:rsidRPr="00201353" w14:paraId="7DBE9259" w14:textId="77777777" w:rsidTr="002A5CBD">
              <w:trPr>
                <w:trHeight w:val="285"/>
              </w:trPr>
              <w:tc>
                <w:tcPr>
                  <w:tcW w:w="4425" w:type="dxa"/>
                  <w:tcBorders>
                    <w:top w:val="nil"/>
                    <w:left w:val="nil"/>
                    <w:bottom w:val="nil"/>
                    <w:right w:val="nil"/>
                  </w:tcBorders>
                  <w:shd w:val="clear" w:color="auto" w:fill="auto"/>
                  <w:hideMark/>
                </w:tcPr>
                <w:p w14:paraId="7382D8A8"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Salud materno-neonatal</w:t>
                  </w:r>
                </w:p>
              </w:tc>
            </w:tr>
            <w:tr w:rsidR="001D5990" w:rsidRPr="00201353" w14:paraId="36F8387C" w14:textId="77777777" w:rsidTr="002A5CBD">
              <w:trPr>
                <w:trHeight w:val="285"/>
              </w:trPr>
              <w:tc>
                <w:tcPr>
                  <w:tcW w:w="4425" w:type="dxa"/>
                  <w:tcBorders>
                    <w:top w:val="nil"/>
                    <w:left w:val="nil"/>
                    <w:bottom w:val="nil"/>
                    <w:right w:val="nil"/>
                  </w:tcBorders>
                  <w:shd w:val="clear" w:color="auto" w:fill="auto"/>
                  <w:hideMark/>
                </w:tcPr>
                <w:p w14:paraId="13016123"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val="da-DK" w:eastAsia="da-DK"/>
                    </w:rPr>
                    <w:t>x Enfermería médico-quirúrgica</w:t>
                  </w:r>
                </w:p>
              </w:tc>
            </w:tr>
            <w:tr w:rsidR="001D5990" w:rsidRPr="00201353" w14:paraId="4E3311CA" w14:textId="77777777" w:rsidTr="002A5CBD">
              <w:trPr>
                <w:trHeight w:val="285"/>
              </w:trPr>
              <w:tc>
                <w:tcPr>
                  <w:tcW w:w="4425" w:type="dxa"/>
                  <w:tcBorders>
                    <w:top w:val="nil"/>
                    <w:left w:val="nil"/>
                    <w:bottom w:val="nil"/>
                    <w:right w:val="nil"/>
                  </w:tcBorders>
                  <w:shd w:val="clear" w:color="auto" w:fill="auto"/>
                  <w:hideMark/>
                </w:tcPr>
                <w:p w14:paraId="6B9BAC6F"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Fisiopatología</w:t>
                  </w:r>
                </w:p>
              </w:tc>
            </w:tr>
            <w:tr w:rsidR="001D5990" w:rsidRPr="00201353" w14:paraId="287ABE54" w14:textId="77777777" w:rsidTr="002A5CBD">
              <w:trPr>
                <w:trHeight w:val="285"/>
              </w:trPr>
              <w:tc>
                <w:tcPr>
                  <w:tcW w:w="4425" w:type="dxa"/>
                  <w:tcBorders>
                    <w:top w:val="nil"/>
                    <w:left w:val="nil"/>
                    <w:bottom w:val="nil"/>
                    <w:right w:val="nil"/>
                  </w:tcBorders>
                  <w:shd w:val="clear" w:color="auto" w:fill="auto"/>
                  <w:hideMark/>
                </w:tcPr>
                <w:p w14:paraId="183E48C7"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Farmacología</w:t>
                  </w:r>
                </w:p>
              </w:tc>
            </w:tr>
            <w:tr w:rsidR="001D5990" w:rsidRPr="00201353" w14:paraId="6235D762" w14:textId="77777777" w:rsidTr="002A5CBD">
              <w:trPr>
                <w:trHeight w:val="285"/>
              </w:trPr>
              <w:tc>
                <w:tcPr>
                  <w:tcW w:w="4425" w:type="dxa"/>
                  <w:tcBorders>
                    <w:top w:val="nil"/>
                    <w:left w:val="nil"/>
                    <w:bottom w:val="nil"/>
                    <w:right w:val="nil"/>
                  </w:tcBorders>
                  <w:shd w:val="clear" w:color="auto" w:fill="auto"/>
                  <w:hideMark/>
                </w:tcPr>
                <w:p w14:paraId="07E473A9"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Salud psiquiátrica y mental</w:t>
                  </w:r>
                </w:p>
              </w:tc>
            </w:tr>
          </w:tbl>
          <w:p w14:paraId="4694C542" w14:textId="77777777" w:rsidR="001D5990" w:rsidRPr="00201353" w:rsidRDefault="001D5990" w:rsidP="002A5CBD">
            <w:pPr>
              <w:rPr>
                <w:rFonts w:ascii="Arial" w:hAnsi="Arial" w:cs="Arial"/>
                <w:lang w:val="da-DK"/>
              </w:rPr>
            </w:pPr>
          </w:p>
        </w:tc>
      </w:tr>
      <w:tr w:rsidR="001D5990" w:rsidRPr="00201353" w14:paraId="5F3EA754" w14:textId="77777777" w:rsidTr="002A5CBD">
        <w:tc>
          <w:tcPr>
            <w:tcW w:w="2689" w:type="dxa"/>
          </w:tcPr>
          <w:p w14:paraId="0FB942B6" w14:textId="77777777" w:rsidR="001D5990" w:rsidRPr="00201353" w:rsidRDefault="001D5990" w:rsidP="002A5CBD">
            <w:pPr>
              <w:rPr>
                <w:rFonts w:ascii="Arial" w:hAnsi="Arial" w:cs="Arial"/>
                <w:lang w:val="da-DK"/>
              </w:rPr>
            </w:pPr>
            <w:r w:rsidRPr="00201353">
              <w:rPr>
                <w:rFonts w:ascii="Arial" w:hAnsi="Arial" w:cs="Arial"/>
                <w:lang w:val="da-DK"/>
              </w:rPr>
              <w:t>Sistemas corporales</w:t>
            </w:r>
          </w:p>
        </w:tc>
        <w:tc>
          <w:tcPr>
            <w:tcW w:w="6939" w:type="dxa"/>
          </w:tcPr>
          <w:p w14:paraId="5140F29E" w14:textId="77777777" w:rsidR="001D5990" w:rsidRPr="00201353" w:rsidRDefault="001D5990" w:rsidP="002A5CBD">
            <w:pPr>
              <w:textAlignment w:val="baseline"/>
              <w:rPr>
                <w:rFonts w:ascii="Arial" w:eastAsia="Times New Roman" w:hAnsi="Arial" w:cs="Arial"/>
                <w:lang w:val="da-DK" w:eastAsia="da-DK"/>
              </w:rPr>
            </w:pPr>
            <w:r w:rsidRPr="00201353">
              <w:rPr>
                <w:rFonts w:ascii="Arial" w:eastAsia="Times New Roman" w:hAnsi="Arial" w:cs="Arial"/>
                <w:lang w:val="da-DK" w:eastAsia="da-DK"/>
              </w:rPr>
              <w:t>x Circulatorio</w:t>
            </w:r>
          </w:p>
          <w:p w14:paraId="43A88192"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Digestivo</w:t>
            </w:r>
          </w:p>
          <w:p w14:paraId="327FA6A4"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Endocrino</w:t>
            </w:r>
          </w:p>
          <w:p w14:paraId="6628AAEE"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Hematopoyético</w:t>
            </w:r>
          </w:p>
          <w:p w14:paraId="413265FF"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Inmune / linfático</w:t>
            </w:r>
          </w:p>
          <w:p w14:paraId="457FB2F1"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Tegumentario</w:t>
            </w:r>
          </w:p>
          <w:p w14:paraId="4F009015"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Muscular</w:t>
            </w:r>
          </w:p>
          <w:p w14:paraId="63A448DF"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Nervioso</w:t>
            </w:r>
          </w:p>
          <w:p w14:paraId="308C8BA6"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Renal / urinario</w:t>
            </w:r>
          </w:p>
          <w:p w14:paraId="1AD623B8"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Reproductivo</w:t>
            </w:r>
          </w:p>
          <w:p w14:paraId="2424F71A" w14:textId="77777777" w:rsidR="001D5990" w:rsidRPr="00201353" w:rsidRDefault="001D5990" w:rsidP="002A5CBD">
            <w:pPr>
              <w:textAlignment w:val="baseline"/>
              <w:rPr>
                <w:rFonts w:ascii="Arial" w:eastAsia="Times New Roman" w:hAnsi="Arial" w:cs="Arial"/>
                <w:lang w:val="da-DK" w:eastAsia="da-DK"/>
              </w:rPr>
            </w:pPr>
            <w:r w:rsidRPr="00201353">
              <w:rPr>
                <w:rFonts w:ascii="Arial" w:eastAsia="Times New Roman" w:hAnsi="Arial" w:cs="Arial"/>
                <w:lang w:val="da-DK" w:eastAsia="da-DK"/>
              </w:rPr>
              <w:t>x Respiratorio</w:t>
            </w:r>
          </w:p>
          <w:p w14:paraId="39286F32" w14:textId="77777777" w:rsidR="001D5990" w:rsidRPr="00201353" w:rsidRDefault="001D5990" w:rsidP="002A5CBD">
            <w:pPr>
              <w:textAlignment w:val="baseline"/>
              <w:rPr>
                <w:rFonts w:ascii="Arial" w:eastAsia="Times New Roman" w:hAnsi="Arial" w:cs="Arial"/>
                <w:lang w:val="da-DK" w:eastAsia="da-DK"/>
              </w:rPr>
            </w:pPr>
            <w:r w:rsidRPr="00201353">
              <w:rPr>
                <w:rFonts w:ascii="Segoe UI Symbol" w:eastAsia="Times New Roman" w:hAnsi="Segoe UI Symbol" w:cs="Segoe UI Symbol"/>
                <w:lang w:val="da-DK" w:eastAsia="da-DK"/>
              </w:rPr>
              <w:t>☐</w:t>
            </w:r>
            <w:r w:rsidRPr="00201353">
              <w:rPr>
                <w:rFonts w:ascii="Arial" w:eastAsia="Times New Roman" w:hAnsi="Arial" w:cs="Arial"/>
                <w:lang w:val="da-DK" w:eastAsia="da-DK"/>
              </w:rPr>
              <w:t xml:space="preserve"> Óseo</w:t>
            </w:r>
          </w:p>
        </w:tc>
      </w:tr>
      <w:tr w:rsidR="001D5990" w:rsidRPr="00201353" w14:paraId="44F55947" w14:textId="77777777" w:rsidTr="002A5CBD">
        <w:tc>
          <w:tcPr>
            <w:tcW w:w="2689" w:type="dxa"/>
          </w:tcPr>
          <w:p w14:paraId="01A63D60" w14:textId="77777777" w:rsidR="001D5990" w:rsidRPr="00201353" w:rsidRDefault="001D5990" w:rsidP="002A5CBD">
            <w:pPr>
              <w:rPr>
                <w:rFonts w:ascii="Arial" w:hAnsi="Arial" w:cs="Arial"/>
                <w:lang w:val="da-DK"/>
              </w:rPr>
            </w:pPr>
            <w:r w:rsidRPr="00201353">
              <w:rPr>
                <w:rFonts w:ascii="Arial" w:hAnsi="Arial" w:cs="Arial"/>
                <w:lang w:val="da-DK"/>
              </w:rPr>
              <w:t>Tipo de evaluación (sumativa / formativa)</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1D5990" w:rsidRPr="00201353" w14:paraId="043700B0" w14:textId="77777777" w:rsidTr="002A5CBD">
              <w:trPr>
                <w:trHeight w:val="285"/>
              </w:trPr>
              <w:tc>
                <w:tcPr>
                  <w:tcW w:w="3165" w:type="dxa"/>
                  <w:tcBorders>
                    <w:top w:val="nil"/>
                    <w:left w:val="nil"/>
                    <w:bottom w:val="nil"/>
                    <w:right w:val="nil"/>
                  </w:tcBorders>
                  <w:shd w:val="clear" w:color="auto" w:fill="auto"/>
                  <w:vAlign w:val="bottom"/>
                  <w:hideMark/>
                </w:tcPr>
                <w:p w14:paraId="618D4904"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eastAsia="da-DK"/>
                    </w:rPr>
                    <w:t>x</w:t>
                  </w:r>
                  <w:r w:rsidRPr="00201353">
                    <w:rPr>
                      <w:rFonts w:ascii="Arial" w:eastAsia="Times New Roman" w:hAnsi="Arial" w:cs="Arial"/>
                      <w:lang w:val="da-DK" w:eastAsia="da-DK"/>
                    </w:rPr>
                    <w:t> </w:t>
                  </w:r>
                  <w:proofErr w:type="spellStart"/>
                  <w:r w:rsidRPr="00201353">
                    <w:rPr>
                      <w:rFonts w:ascii="Arial" w:eastAsia="Times New Roman" w:hAnsi="Arial" w:cs="Arial"/>
                      <w:lang w:eastAsia="da-DK"/>
                    </w:rPr>
                    <w:t>Formativa</w:t>
                  </w:r>
                  <w:proofErr w:type="spellEnd"/>
                </w:p>
              </w:tc>
            </w:tr>
            <w:tr w:rsidR="001D5990" w:rsidRPr="00201353" w14:paraId="31C7FEBB" w14:textId="77777777" w:rsidTr="002A5CBD">
              <w:trPr>
                <w:trHeight w:val="285"/>
              </w:trPr>
              <w:tc>
                <w:tcPr>
                  <w:tcW w:w="3165" w:type="dxa"/>
                  <w:tcBorders>
                    <w:top w:val="nil"/>
                    <w:left w:val="nil"/>
                    <w:bottom w:val="nil"/>
                    <w:right w:val="nil"/>
                  </w:tcBorders>
                  <w:shd w:val="clear" w:color="auto" w:fill="auto"/>
                  <w:vAlign w:val="bottom"/>
                  <w:hideMark/>
                </w:tcPr>
                <w:p w14:paraId="4D2223E6" w14:textId="77777777" w:rsidR="001D5990" w:rsidRPr="00201353" w:rsidRDefault="001D5990" w:rsidP="002A5CBD">
                  <w:pPr>
                    <w:spacing w:after="0" w:line="240" w:lineRule="auto"/>
                    <w:textAlignment w:val="baseline"/>
                    <w:rPr>
                      <w:rFonts w:ascii="Arial" w:eastAsia="Times New Roman" w:hAnsi="Arial" w:cs="Arial"/>
                      <w:lang w:val="da-DK" w:eastAsia="da-DK"/>
                    </w:rPr>
                  </w:pPr>
                  <w:r w:rsidRPr="00201353">
                    <w:rPr>
                      <w:rFonts w:ascii="Arial" w:eastAsia="Times New Roman" w:hAnsi="Arial" w:cs="Arial"/>
                      <w:lang w:val="da-DK" w:eastAsia="da-DK"/>
                    </w:rPr>
                    <w:t>  </w:t>
                  </w:r>
                  <w:proofErr w:type="spellStart"/>
                  <w:r w:rsidRPr="00201353">
                    <w:rPr>
                      <w:rFonts w:ascii="Arial" w:eastAsia="Times New Roman" w:hAnsi="Arial" w:cs="Arial"/>
                      <w:lang w:eastAsia="da-DK"/>
                    </w:rPr>
                    <w:t>Sumativa</w:t>
                  </w:r>
                  <w:proofErr w:type="spellEnd"/>
                </w:p>
              </w:tc>
            </w:tr>
          </w:tbl>
          <w:p w14:paraId="60840D0B" w14:textId="77777777" w:rsidR="001D5990" w:rsidRPr="00201353" w:rsidRDefault="001D5990" w:rsidP="002A5CBD">
            <w:pPr>
              <w:rPr>
                <w:rFonts w:ascii="Arial" w:hAnsi="Arial" w:cs="Arial"/>
                <w:lang w:val="da-DK"/>
              </w:rPr>
            </w:pPr>
          </w:p>
        </w:tc>
      </w:tr>
      <w:tr w:rsidR="001D5990" w:rsidRPr="00201353" w14:paraId="37D42F94" w14:textId="77777777" w:rsidTr="002A5CBD">
        <w:tc>
          <w:tcPr>
            <w:tcW w:w="2689" w:type="dxa"/>
          </w:tcPr>
          <w:p w14:paraId="136EE36B" w14:textId="6452D497" w:rsidR="001D5990" w:rsidRPr="00201353" w:rsidRDefault="00721BA9" w:rsidP="002A5CBD">
            <w:pPr>
              <w:rPr>
                <w:rFonts w:ascii="Arial" w:hAnsi="Arial" w:cs="Arial"/>
                <w:lang w:val="da-DK"/>
              </w:rPr>
            </w:pPr>
            <w:r w:rsidRPr="00201353">
              <w:rPr>
                <w:rFonts w:ascii="Arial" w:hAnsi="Arial" w:cs="Arial"/>
                <w:lang w:val="es-CL"/>
              </w:rPr>
              <w:t>Uso público, Gratuito</w:t>
            </w:r>
          </w:p>
        </w:tc>
        <w:tc>
          <w:tcPr>
            <w:tcW w:w="6939" w:type="dxa"/>
          </w:tcPr>
          <w:p w14:paraId="2017458F" w14:textId="77777777" w:rsidR="001D5990" w:rsidRPr="00201353" w:rsidRDefault="001D5990" w:rsidP="002A5CBD">
            <w:pPr>
              <w:rPr>
                <w:rFonts w:ascii="Arial" w:hAnsi="Arial" w:cs="Arial"/>
                <w:lang w:val="da-DK"/>
              </w:rPr>
            </w:pPr>
            <w:r w:rsidRPr="00201353">
              <w:rPr>
                <w:rFonts w:ascii="Arial" w:hAnsi="Arial" w:cs="Arial"/>
                <w:lang w:val="da-DK"/>
              </w:rPr>
              <w:t>SI</w:t>
            </w:r>
          </w:p>
        </w:tc>
      </w:tr>
    </w:tbl>
    <w:p w14:paraId="6232162F" w14:textId="77777777" w:rsidR="001D5990" w:rsidRPr="00201353" w:rsidRDefault="001D5990" w:rsidP="001D5990">
      <w:pPr>
        <w:rPr>
          <w:rFonts w:ascii="Arial" w:hAnsi="Arial" w:cs="Arial"/>
          <w:lang w:val="da-DK"/>
        </w:rPr>
      </w:pPr>
    </w:p>
    <w:p w14:paraId="78634877" w14:textId="77777777" w:rsidR="001D5990" w:rsidRPr="00201353" w:rsidRDefault="001D5990">
      <w:pPr>
        <w:rPr>
          <w:rFonts w:ascii="Arial" w:hAnsi="Arial" w:cs="Arial"/>
          <w:lang w:val="es-CL"/>
        </w:rPr>
      </w:pPr>
    </w:p>
    <w:sectPr w:rsidR="001D5990" w:rsidRPr="00201353" w:rsidSect="00250E34">
      <w:headerReference w:type="default" r:id="rId12"/>
      <w:footerReference w:type="even" r:id="rId13"/>
      <w:footerReference w:type="default" r:id="rId14"/>
      <w:pgSz w:w="11906" w:h="16838"/>
      <w:pgMar w:top="1701" w:right="1134" w:bottom="1701" w:left="1134"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72EA" w14:textId="77777777" w:rsidR="006F642A" w:rsidRDefault="006F642A">
      <w:pPr>
        <w:spacing w:after="0" w:line="240" w:lineRule="auto"/>
      </w:pPr>
      <w:r>
        <w:separator/>
      </w:r>
    </w:p>
  </w:endnote>
  <w:endnote w:type="continuationSeparator" w:id="0">
    <w:p w14:paraId="0EDA6822" w14:textId="77777777" w:rsidR="006F642A" w:rsidRDefault="006F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6479263"/>
      <w:docPartObj>
        <w:docPartGallery w:val="Page Numbers (Bottom of Page)"/>
        <w:docPartUnique/>
      </w:docPartObj>
    </w:sdtPr>
    <w:sdtEndPr>
      <w:rPr>
        <w:rStyle w:val="PageNumber"/>
      </w:rPr>
    </w:sdtEndPr>
    <w:sdtContent>
      <w:p w14:paraId="1098447D" w14:textId="4F24DF53" w:rsidR="00250E34" w:rsidRDefault="00250E34" w:rsidP="00C608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05248" w14:textId="77777777" w:rsidR="00250E34" w:rsidRDefault="00250E34" w:rsidP="00250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6759031"/>
      <w:docPartObj>
        <w:docPartGallery w:val="Page Numbers (Bottom of Page)"/>
        <w:docPartUnique/>
      </w:docPartObj>
    </w:sdtPr>
    <w:sdtEndPr>
      <w:rPr>
        <w:rStyle w:val="PageNumber"/>
        <w:rFonts w:ascii="Lato Medium" w:hAnsi="Lato Medium"/>
        <w:color w:val="AEAAAA" w:themeColor="background2" w:themeShade="BF"/>
        <w:sz w:val="18"/>
        <w:szCs w:val="18"/>
      </w:rPr>
    </w:sdtEndPr>
    <w:sdtContent>
      <w:p w14:paraId="450F7CFE" w14:textId="15D888A6" w:rsidR="00250E34" w:rsidRPr="00254BBF" w:rsidRDefault="00250E34" w:rsidP="00C60890">
        <w:pPr>
          <w:pStyle w:val="Footer"/>
          <w:framePr w:wrap="none" w:vAnchor="text" w:hAnchor="margin" w:xAlign="right" w:y="1"/>
          <w:rPr>
            <w:rStyle w:val="PageNumber"/>
            <w:rFonts w:ascii="Lato Medium" w:hAnsi="Lato Medium"/>
            <w:color w:val="AEAAAA" w:themeColor="background2" w:themeShade="BF"/>
            <w:sz w:val="18"/>
            <w:szCs w:val="18"/>
          </w:rPr>
        </w:pPr>
        <w:r w:rsidRPr="00254BBF">
          <w:rPr>
            <w:rStyle w:val="PageNumber"/>
            <w:rFonts w:ascii="Lato Medium" w:hAnsi="Lato Medium"/>
            <w:color w:val="AEAAAA" w:themeColor="background2" w:themeShade="BF"/>
            <w:sz w:val="18"/>
            <w:szCs w:val="18"/>
          </w:rPr>
          <w:fldChar w:fldCharType="begin"/>
        </w:r>
        <w:r w:rsidRPr="00254BBF">
          <w:rPr>
            <w:rStyle w:val="PageNumber"/>
            <w:rFonts w:ascii="Lato Medium" w:hAnsi="Lato Medium"/>
            <w:color w:val="AEAAAA" w:themeColor="background2" w:themeShade="BF"/>
            <w:sz w:val="18"/>
            <w:szCs w:val="18"/>
          </w:rPr>
          <w:instrText xml:space="preserve"> PAGE </w:instrText>
        </w:r>
        <w:r w:rsidRPr="00254BBF">
          <w:rPr>
            <w:rStyle w:val="PageNumber"/>
            <w:rFonts w:ascii="Lato Medium" w:hAnsi="Lato Medium"/>
            <w:color w:val="AEAAAA" w:themeColor="background2" w:themeShade="BF"/>
            <w:sz w:val="18"/>
            <w:szCs w:val="18"/>
          </w:rPr>
          <w:fldChar w:fldCharType="separate"/>
        </w:r>
        <w:r w:rsidRPr="00254BBF">
          <w:rPr>
            <w:rStyle w:val="PageNumber"/>
            <w:rFonts w:ascii="Lato Medium" w:hAnsi="Lato Medium"/>
            <w:noProof/>
            <w:color w:val="AEAAAA" w:themeColor="background2" w:themeShade="BF"/>
            <w:sz w:val="18"/>
            <w:szCs w:val="18"/>
          </w:rPr>
          <w:t>1</w:t>
        </w:r>
        <w:r w:rsidRPr="00254BBF">
          <w:rPr>
            <w:rStyle w:val="PageNumber"/>
            <w:rFonts w:ascii="Lato Medium" w:hAnsi="Lato Medium"/>
            <w:color w:val="AEAAAA" w:themeColor="background2" w:themeShade="BF"/>
            <w:sz w:val="18"/>
            <w:szCs w:val="18"/>
          </w:rPr>
          <w:fldChar w:fldCharType="end"/>
        </w:r>
      </w:p>
    </w:sdtContent>
  </w:sdt>
  <w:p w14:paraId="48AEE7C6" w14:textId="629CD799" w:rsidR="00250E34" w:rsidRPr="00C06963" w:rsidRDefault="00C06963" w:rsidP="00250E34">
    <w:pPr>
      <w:pStyle w:val="Footer"/>
      <w:ind w:right="360"/>
      <w:rPr>
        <w:rFonts w:ascii="Lato Medium" w:hAnsi="Lato Medium"/>
        <w:color w:val="AEAAAA" w:themeColor="background2" w:themeShade="BF"/>
        <w:sz w:val="18"/>
        <w:szCs w:val="18"/>
        <w:lang w:val="es-CL"/>
      </w:rPr>
    </w:pPr>
    <w:r w:rsidRPr="00C06963">
      <w:rPr>
        <w:rFonts w:ascii="Lato Medium" w:hAnsi="Lato Medium"/>
        <w:color w:val="AEAAAA" w:themeColor="background2" w:themeShade="BF"/>
        <w:sz w:val="18"/>
        <w:szCs w:val="18"/>
        <w:lang w:val="es-CL"/>
      </w:rPr>
      <w:t>Versión</w:t>
    </w:r>
    <w:r w:rsidR="00250E34" w:rsidRPr="00C06963">
      <w:rPr>
        <w:rFonts w:ascii="Lato Medium" w:hAnsi="Lato Medium"/>
        <w:color w:val="AEAAAA" w:themeColor="background2" w:themeShade="BF"/>
        <w:sz w:val="18"/>
        <w:szCs w:val="18"/>
        <w:lang w:val="es-CL"/>
      </w:rPr>
      <w:t xml:space="preserve"> 1.0. Ma</w:t>
    </w:r>
    <w:r w:rsidRPr="00C06963">
      <w:rPr>
        <w:rFonts w:ascii="Lato Medium" w:hAnsi="Lato Medium"/>
        <w:color w:val="AEAAAA" w:themeColor="background2" w:themeShade="BF"/>
        <w:sz w:val="18"/>
        <w:szCs w:val="18"/>
        <w:lang w:val="es-CL"/>
      </w:rPr>
      <w:t>rzo</w:t>
    </w:r>
    <w:r w:rsidR="00250E34" w:rsidRPr="00C06963">
      <w:rPr>
        <w:rFonts w:ascii="Lato Medium" w:hAnsi="Lato Medium"/>
        <w:color w:val="AEAAAA" w:themeColor="background2" w:themeShade="BF"/>
        <w:sz w:val="18"/>
        <w:szCs w:val="18"/>
        <w:lang w:val="es-CL"/>
      </w:rPr>
      <w:t xml:space="preserve">, 2020 </w:t>
    </w:r>
  </w:p>
  <w:p w14:paraId="0CF2BA1A" w14:textId="77777777" w:rsidR="00250E34" w:rsidRDefault="00250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7404" w14:textId="77777777" w:rsidR="006F642A" w:rsidRDefault="006F642A">
      <w:pPr>
        <w:spacing w:after="0" w:line="240" w:lineRule="auto"/>
      </w:pPr>
      <w:r>
        <w:separator/>
      </w:r>
    </w:p>
  </w:footnote>
  <w:footnote w:type="continuationSeparator" w:id="0">
    <w:p w14:paraId="01D917BF" w14:textId="77777777" w:rsidR="006F642A" w:rsidRDefault="006F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Look w:val="06A0" w:firstRow="1" w:lastRow="0" w:firstColumn="1" w:lastColumn="0" w:noHBand="1" w:noVBand="1"/>
    </w:tblPr>
    <w:tblGrid>
      <w:gridCol w:w="3213"/>
      <w:gridCol w:w="3213"/>
      <w:gridCol w:w="3213"/>
    </w:tblGrid>
    <w:tr w:rsidR="00DD3C2D" w14:paraId="12CA3C16" w14:textId="77777777" w:rsidTr="00254BBF">
      <w:tc>
        <w:tcPr>
          <w:tcW w:w="3213" w:type="dxa"/>
        </w:tcPr>
        <w:p w14:paraId="68688C18" w14:textId="325AE92A" w:rsidR="00DD3C2D" w:rsidRDefault="00DD3C2D" w:rsidP="1553B3C0">
          <w:pPr>
            <w:pStyle w:val="Header"/>
            <w:ind w:left="-115"/>
          </w:pPr>
        </w:p>
      </w:tc>
      <w:tc>
        <w:tcPr>
          <w:tcW w:w="3213" w:type="dxa"/>
        </w:tcPr>
        <w:p w14:paraId="6DE55C12" w14:textId="18F5F77B" w:rsidR="00DD3C2D" w:rsidRDefault="00DD3C2D" w:rsidP="1553B3C0">
          <w:pPr>
            <w:pStyle w:val="Header"/>
            <w:jc w:val="center"/>
          </w:pPr>
        </w:p>
      </w:tc>
      <w:tc>
        <w:tcPr>
          <w:tcW w:w="3213" w:type="dxa"/>
        </w:tcPr>
        <w:p w14:paraId="3DA83885" w14:textId="7EB48437" w:rsidR="00DD3C2D" w:rsidRDefault="00DD3C2D" w:rsidP="1553B3C0">
          <w:pPr>
            <w:pStyle w:val="Header"/>
            <w:ind w:right="-115"/>
            <w:jc w:val="right"/>
          </w:pPr>
        </w:p>
      </w:tc>
    </w:tr>
  </w:tbl>
  <w:p w14:paraId="6FA7192B" w14:textId="1A6C5382" w:rsidR="00DD3C2D" w:rsidRPr="001D037D" w:rsidRDefault="00201099" w:rsidP="00254BBF">
    <w:pPr>
      <w:pStyle w:val="Header"/>
      <w:jc w:val="right"/>
      <w:rPr>
        <w:rFonts w:ascii="Lato Medium" w:hAnsi="Lato Medium"/>
        <w:color w:val="AEAAAA" w:themeColor="background2" w:themeShade="BF"/>
        <w:sz w:val="18"/>
        <w:szCs w:val="18"/>
        <w:lang w:val="es-CL"/>
      </w:rPr>
    </w:pPr>
    <w:r>
      <w:rPr>
        <w:rFonts w:ascii="Lato Medium" w:hAnsi="Lato Medium"/>
        <w:color w:val="AEAAAA" w:themeColor="background2" w:themeShade="BF"/>
        <w:sz w:val="18"/>
        <w:szCs w:val="18"/>
        <w:lang w:val="es-CL"/>
      </w:rPr>
      <w:t xml:space="preserve">Infección respiratoria severa </w:t>
    </w:r>
    <w:proofErr w:type="gramStart"/>
    <w:r>
      <w:rPr>
        <w:rFonts w:ascii="Lato Medium" w:hAnsi="Lato Medium"/>
        <w:color w:val="AEAAAA" w:themeColor="background2" w:themeShade="BF"/>
        <w:sz w:val="18"/>
        <w:szCs w:val="18"/>
        <w:lang w:val="es-CL"/>
      </w:rPr>
      <w:t>aguda</w:t>
    </w:r>
    <w:r w:rsidR="00FB0C53">
      <w:rPr>
        <w:rFonts w:ascii="Lato Medium" w:hAnsi="Lato Medium"/>
        <w:color w:val="AEAAAA" w:themeColor="background2" w:themeShade="BF"/>
        <w:sz w:val="18"/>
        <w:szCs w:val="18"/>
        <w:lang w:val="es-CL"/>
      </w:rPr>
      <w:t xml:space="preserve"> </w:t>
    </w:r>
    <w:r w:rsidR="001D037D" w:rsidRPr="001D037D">
      <w:rPr>
        <w:rFonts w:ascii="Lato Medium" w:hAnsi="Lato Medium"/>
        <w:color w:val="AEAAAA" w:themeColor="background2" w:themeShade="BF"/>
        <w:sz w:val="18"/>
        <w:szCs w:val="18"/>
        <w:lang w:val="es-CL"/>
      </w:rPr>
      <w:t xml:space="preserve"> </w:t>
    </w:r>
    <w:r w:rsidR="00914952" w:rsidRPr="001D037D">
      <w:rPr>
        <w:rFonts w:ascii="Lato Medium" w:hAnsi="Lato Medium"/>
        <w:color w:val="AEAAAA" w:themeColor="background2" w:themeShade="BF"/>
        <w:sz w:val="18"/>
        <w:szCs w:val="18"/>
        <w:lang w:val="es-CL"/>
      </w:rPr>
      <w:t>(</w:t>
    </w:r>
    <w:proofErr w:type="gramEnd"/>
    <w:r w:rsidR="001D037D" w:rsidRPr="001D037D">
      <w:rPr>
        <w:rFonts w:ascii="Lato Medium" w:hAnsi="Lato Medium"/>
        <w:color w:val="AEAAAA" w:themeColor="background2" w:themeShade="BF"/>
        <w:sz w:val="18"/>
        <w:szCs w:val="18"/>
        <w:lang w:val="es-CL"/>
      </w:rPr>
      <w:t>IRA</w:t>
    </w:r>
    <w:r w:rsidR="00914952" w:rsidRPr="001D037D">
      <w:rPr>
        <w:rFonts w:ascii="Lato Medium" w:hAnsi="Lato Medium"/>
        <w:color w:val="AEAAAA" w:themeColor="background2" w:themeShade="BF"/>
        <w:sz w:val="18"/>
        <w:szCs w:val="18"/>
        <w:lang w:val="es-C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10BF2F6C"/>
    <w:multiLevelType w:val="hybridMultilevel"/>
    <w:tmpl w:val="42669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231CF5"/>
    <w:multiLevelType w:val="hybridMultilevel"/>
    <w:tmpl w:val="4EDCB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8"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2"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3"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7"/>
  </w:num>
  <w:num w:numId="5">
    <w:abstractNumId w:val="5"/>
  </w:num>
  <w:num w:numId="6">
    <w:abstractNumId w:val="8"/>
  </w:num>
  <w:num w:numId="7">
    <w:abstractNumId w:val="4"/>
  </w:num>
  <w:num w:numId="8">
    <w:abstractNumId w:val="11"/>
  </w:num>
  <w:num w:numId="9">
    <w:abstractNumId w:val="12"/>
  </w:num>
  <w:num w:numId="10">
    <w:abstractNumId w:val="14"/>
  </w:num>
  <w:num w:numId="11">
    <w:abstractNumId w:val="0"/>
  </w:num>
  <w:num w:numId="12">
    <w:abstractNumId w:val="10"/>
  </w:num>
  <w:num w:numId="13">
    <w:abstractNumId w:val="3"/>
  </w:num>
  <w:num w:numId="14">
    <w:abstractNumId w:val="13"/>
  </w:num>
  <w:num w:numId="15">
    <w:abstractNumId w:val="16"/>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56C4"/>
    <w:rsid w:val="00010AAE"/>
    <w:rsid w:val="00011ADD"/>
    <w:rsid w:val="00014C36"/>
    <w:rsid w:val="00040C74"/>
    <w:rsid w:val="00065CE9"/>
    <w:rsid w:val="00071964"/>
    <w:rsid w:val="000725C1"/>
    <w:rsid w:val="00073091"/>
    <w:rsid w:val="0008111E"/>
    <w:rsid w:val="00083F74"/>
    <w:rsid w:val="00085AD6"/>
    <w:rsid w:val="000871F0"/>
    <w:rsid w:val="000A11B8"/>
    <w:rsid w:val="000A1746"/>
    <w:rsid w:val="000A5D54"/>
    <w:rsid w:val="000A6520"/>
    <w:rsid w:val="000B1CC6"/>
    <w:rsid w:val="000C2265"/>
    <w:rsid w:val="000C42C7"/>
    <w:rsid w:val="000C6CD8"/>
    <w:rsid w:val="000E6380"/>
    <w:rsid w:val="000E73E4"/>
    <w:rsid w:val="000F665D"/>
    <w:rsid w:val="000F7DEF"/>
    <w:rsid w:val="00125507"/>
    <w:rsid w:val="00126333"/>
    <w:rsid w:val="001322C4"/>
    <w:rsid w:val="0014265D"/>
    <w:rsid w:val="00143862"/>
    <w:rsid w:val="001672F1"/>
    <w:rsid w:val="001701EE"/>
    <w:rsid w:val="001706CF"/>
    <w:rsid w:val="00176B53"/>
    <w:rsid w:val="00177C83"/>
    <w:rsid w:val="001814E0"/>
    <w:rsid w:val="00190AF7"/>
    <w:rsid w:val="00192C46"/>
    <w:rsid w:val="00196E64"/>
    <w:rsid w:val="001D037D"/>
    <w:rsid w:val="001D5990"/>
    <w:rsid w:val="001E2F49"/>
    <w:rsid w:val="001F2FBD"/>
    <w:rsid w:val="00201099"/>
    <w:rsid w:val="00201353"/>
    <w:rsid w:val="00250E34"/>
    <w:rsid w:val="00252503"/>
    <w:rsid w:val="00253DA7"/>
    <w:rsid w:val="00254BBF"/>
    <w:rsid w:val="00255821"/>
    <w:rsid w:val="002567B4"/>
    <w:rsid w:val="002730AD"/>
    <w:rsid w:val="00283090"/>
    <w:rsid w:val="0028544E"/>
    <w:rsid w:val="002A2169"/>
    <w:rsid w:val="002A33DF"/>
    <w:rsid w:val="002A3A5B"/>
    <w:rsid w:val="002B0A60"/>
    <w:rsid w:val="002B6A7D"/>
    <w:rsid w:val="002D64AA"/>
    <w:rsid w:val="002F4AED"/>
    <w:rsid w:val="0032334E"/>
    <w:rsid w:val="00335D85"/>
    <w:rsid w:val="00342E26"/>
    <w:rsid w:val="003435B4"/>
    <w:rsid w:val="00345065"/>
    <w:rsid w:val="00346B4E"/>
    <w:rsid w:val="00352924"/>
    <w:rsid w:val="0035338A"/>
    <w:rsid w:val="003627E0"/>
    <w:rsid w:val="00365587"/>
    <w:rsid w:val="00366C9E"/>
    <w:rsid w:val="00367531"/>
    <w:rsid w:val="003777A7"/>
    <w:rsid w:val="0038151C"/>
    <w:rsid w:val="00386C61"/>
    <w:rsid w:val="003A0A84"/>
    <w:rsid w:val="003A5C53"/>
    <w:rsid w:val="003B5E76"/>
    <w:rsid w:val="003B6C39"/>
    <w:rsid w:val="003C5EA8"/>
    <w:rsid w:val="003D2154"/>
    <w:rsid w:val="003D6E5D"/>
    <w:rsid w:val="003E7A9E"/>
    <w:rsid w:val="003F105C"/>
    <w:rsid w:val="003F6E1D"/>
    <w:rsid w:val="004176B0"/>
    <w:rsid w:val="00417CFB"/>
    <w:rsid w:val="00435616"/>
    <w:rsid w:val="0043652E"/>
    <w:rsid w:val="00436965"/>
    <w:rsid w:val="00445747"/>
    <w:rsid w:val="00457314"/>
    <w:rsid w:val="00460BD2"/>
    <w:rsid w:val="00466FED"/>
    <w:rsid w:val="00476506"/>
    <w:rsid w:val="0047756B"/>
    <w:rsid w:val="00485382"/>
    <w:rsid w:val="00493A70"/>
    <w:rsid w:val="004959BE"/>
    <w:rsid w:val="004B7763"/>
    <w:rsid w:val="004D57B5"/>
    <w:rsid w:val="004E6B38"/>
    <w:rsid w:val="004F20C7"/>
    <w:rsid w:val="004F7A01"/>
    <w:rsid w:val="004F7BF1"/>
    <w:rsid w:val="00501B17"/>
    <w:rsid w:val="00510B2C"/>
    <w:rsid w:val="00517F05"/>
    <w:rsid w:val="00530C6B"/>
    <w:rsid w:val="00541188"/>
    <w:rsid w:val="00542E25"/>
    <w:rsid w:val="005558F1"/>
    <w:rsid w:val="00571773"/>
    <w:rsid w:val="0057442A"/>
    <w:rsid w:val="005867B5"/>
    <w:rsid w:val="005903AC"/>
    <w:rsid w:val="00593A42"/>
    <w:rsid w:val="00594B4F"/>
    <w:rsid w:val="005B340E"/>
    <w:rsid w:val="005C40EB"/>
    <w:rsid w:val="005C6591"/>
    <w:rsid w:val="005E1975"/>
    <w:rsid w:val="005E5337"/>
    <w:rsid w:val="00600A0C"/>
    <w:rsid w:val="00605508"/>
    <w:rsid w:val="00607BF5"/>
    <w:rsid w:val="00621172"/>
    <w:rsid w:val="00634A09"/>
    <w:rsid w:val="00640AA7"/>
    <w:rsid w:val="00645E49"/>
    <w:rsid w:val="0064610C"/>
    <w:rsid w:val="00650645"/>
    <w:rsid w:val="006600BB"/>
    <w:rsid w:val="00664B59"/>
    <w:rsid w:val="00665D1F"/>
    <w:rsid w:val="0068421E"/>
    <w:rsid w:val="006936F5"/>
    <w:rsid w:val="00695B8B"/>
    <w:rsid w:val="006A011B"/>
    <w:rsid w:val="006A0AA4"/>
    <w:rsid w:val="006B3F5A"/>
    <w:rsid w:val="006B75D2"/>
    <w:rsid w:val="006C7A33"/>
    <w:rsid w:val="006F502B"/>
    <w:rsid w:val="006F642A"/>
    <w:rsid w:val="00707744"/>
    <w:rsid w:val="00714B2F"/>
    <w:rsid w:val="00716120"/>
    <w:rsid w:val="00721BA9"/>
    <w:rsid w:val="00722B53"/>
    <w:rsid w:val="007331F2"/>
    <w:rsid w:val="00733E39"/>
    <w:rsid w:val="00745948"/>
    <w:rsid w:val="00760D18"/>
    <w:rsid w:val="007705D3"/>
    <w:rsid w:val="00771AC4"/>
    <w:rsid w:val="007744D7"/>
    <w:rsid w:val="00794C6C"/>
    <w:rsid w:val="007B74B3"/>
    <w:rsid w:val="007C66BD"/>
    <w:rsid w:val="007D4E57"/>
    <w:rsid w:val="007D791F"/>
    <w:rsid w:val="007F231B"/>
    <w:rsid w:val="008069B1"/>
    <w:rsid w:val="00807BFC"/>
    <w:rsid w:val="008136BF"/>
    <w:rsid w:val="00816B49"/>
    <w:rsid w:val="0082266E"/>
    <w:rsid w:val="00822B37"/>
    <w:rsid w:val="0083077E"/>
    <w:rsid w:val="00851717"/>
    <w:rsid w:val="0085354D"/>
    <w:rsid w:val="008647F1"/>
    <w:rsid w:val="008721B2"/>
    <w:rsid w:val="008745E4"/>
    <w:rsid w:val="00883A25"/>
    <w:rsid w:val="00885344"/>
    <w:rsid w:val="00891A96"/>
    <w:rsid w:val="00894196"/>
    <w:rsid w:val="008A1823"/>
    <w:rsid w:val="008A5904"/>
    <w:rsid w:val="008A6A4A"/>
    <w:rsid w:val="008A79D8"/>
    <w:rsid w:val="008C1C44"/>
    <w:rsid w:val="008D189B"/>
    <w:rsid w:val="008D752F"/>
    <w:rsid w:val="0090085C"/>
    <w:rsid w:val="00902BCA"/>
    <w:rsid w:val="00911335"/>
    <w:rsid w:val="00914952"/>
    <w:rsid w:val="00926CA0"/>
    <w:rsid w:val="009276E6"/>
    <w:rsid w:val="00937C7F"/>
    <w:rsid w:val="00956ECE"/>
    <w:rsid w:val="009754EA"/>
    <w:rsid w:val="00982AE8"/>
    <w:rsid w:val="00991FD9"/>
    <w:rsid w:val="009960F9"/>
    <w:rsid w:val="009A24AE"/>
    <w:rsid w:val="009B2E65"/>
    <w:rsid w:val="009C45BB"/>
    <w:rsid w:val="009C5D0C"/>
    <w:rsid w:val="009D50AA"/>
    <w:rsid w:val="009D5793"/>
    <w:rsid w:val="009E5B56"/>
    <w:rsid w:val="009F1C6C"/>
    <w:rsid w:val="00A06886"/>
    <w:rsid w:val="00A06DF6"/>
    <w:rsid w:val="00A106DE"/>
    <w:rsid w:val="00A13031"/>
    <w:rsid w:val="00A26745"/>
    <w:rsid w:val="00A26F1C"/>
    <w:rsid w:val="00A4278F"/>
    <w:rsid w:val="00A4309F"/>
    <w:rsid w:val="00A43DEA"/>
    <w:rsid w:val="00A44F1C"/>
    <w:rsid w:val="00A537B0"/>
    <w:rsid w:val="00A5653A"/>
    <w:rsid w:val="00A62D6D"/>
    <w:rsid w:val="00A66B4E"/>
    <w:rsid w:val="00A86198"/>
    <w:rsid w:val="00A92941"/>
    <w:rsid w:val="00AA66FD"/>
    <w:rsid w:val="00AB3AEB"/>
    <w:rsid w:val="00AB5FEB"/>
    <w:rsid w:val="00AB60C3"/>
    <w:rsid w:val="00AE45D3"/>
    <w:rsid w:val="00AF6426"/>
    <w:rsid w:val="00B0101D"/>
    <w:rsid w:val="00B05B7F"/>
    <w:rsid w:val="00B209A8"/>
    <w:rsid w:val="00B26A5A"/>
    <w:rsid w:val="00B358AC"/>
    <w:rsid w:val="00B5799D"/>
    <w:rsid w:val="00B621D6"/>
    <w:rsid w:val="00B66B73"/>
    <w:rsid w:val="00B722BB"/>
    <w:rsid w:val="00B7476F"/>
    <w:rsid w:val="00B8211E"/>
    <w:rsid w:val="00BA3571"/>
    <w:rsid w:val="00BD3F1D"/>
    <w:rsid w:val="00BE131B"/>
    <w:rsid w:val="00BE425C"/>
    <w:rsid w:val="00BE4D48"/>
    <w:rsid w:val="00C06963"/>
    <w:rsid w:val="00C12F16"/>
    <w:rsid w:val="00C16F08"/>
    <w:rsid w:val="00C222D8"/>
    <w:rsid w:val="00C24838"/>
    <w:rsid w:val="00C32597"/>
    <w:rsid w:val="00C36ADA"/>
    <w:rsid w:val="00C405BC"/>
    <w:rsid w:val="00C6667A"/>
    <w:rsid w:val="00C77C5A"/>
    <w:rsid w:val="00C93D9B"/>
    <w:rsid w:val="00CA2A7A"/>
    <w:rsid w:val="00CB2816"/>
    <w:rsid w:val="00CB3AED"/>
    <w:rsid w:val="00CB51C6"/>
    <w:rsid w:val="00CC1DC0"/>
    <w:rsid w:val="00CD61E2"/>
    <w:rsid w:val="00CE4018"/>
    <w:rsid w:val="00CE628F"/>
    <w:rsid w:val="00CE6C85"/>
    <w:rsid w:val="00CE7F9F"/>
    <w:rsid w:val="00CF0369"/>
    <w:rsid w:val="00CF3B74"/>
    <w:rsid w:val="00D01C1B"/>
    <w:rsid w:val="00D0708E"/>
    <w:rsid w:val="00D12F02"/>
    <w:rsid w:val="00D1596C"/>
    <w:rsid w:val="00D25431"/>
    <w:rsid w:val="00D27D9E"/>
    <w:rsid w:val="00D366C9"/>
    <w:rsid w:val="00D37149"/>
    <w:rsid w:val="00D52D68"/>
    <w:rsid w:val="00D54EAB"/>
    <w:rsid w:val="00D7091E"/>
    <w:rsid w:val="00D7100A"/>
    <w:rsid w:val="00D73933"/>
    <w:rsid w:val="00D830C9"/>
    <w:rsid w:val="00D917DD"/>
    <w:rsid w:val="00DA2EB8"/>
    <w:rsid w:val="00DA5659"/>
    <w:rsid w:val="00DB65FF"/>
    <w:rsid w:val="00DC251E"/>
    <w:rsid w:val="00DC616A"/>
    <w:rsid w:val="00DD1B76"/>
    <w:rsid w:val="00DD3C2D"/>
    <w:rsid w:val="00DD59EA"/>
    <w:rsid w:val="00DF0B5F"/>
    <w:rsid w:val="00E00766"/>
    <w:rsid w:val="00E119BB"/>
    <w:rsid w:val="00E135AB"/>
    <w:rsid w:val="00E14520"/>
    <w:rsid w:val="00E218C2"/>
    <w:rsid w:val="00E309CF"/>
    <w:rsid w:val="00E30F9B"/>
    <w:rsid w:val="00E35A9A"/>
    <w:rsid w:val="00E41808"/>
    <w:rsid w:val="00E423EC"/>
    <w:rsid w:val="00E60DE3"/>
    <w:rsid w:val="00E619E4"/>
    <w:rsid w:val="00E90FE1"/>
    <w:rsid w:val="00E92C65"/>
    <w:rsid w:val="00EA0748"/>
    <w:rsid w:val="00EA1967"/>
    <w:rsid w:val="00EA5AD2"/>
    <w:rsid w:val="00ED1B5C"/>
    <w:rsid w:val="00EF3680"/>
    <w:rsid w:val="00F01F5A"/>
    <w:rsid w:val="00F1212F"/>
    <w:rsid w:val="00F1541F"/>
    <w:rsid w:val="00F210E3"/>
    <w:rsid w:val="00F239B1"/>
    <w:rsid w:val="00F24639"/>
    <w:rsid w:val="00F52266"/>
    <w:rsid w:val="00F5773E"/>
    <w:rsid w:val="00F608DC"/>
    <w:rsid w:val="00F77923"/>
    <w:rsid w:val="00F828DE"/>
    <w:rsid w:val="00F86507"/>
    <w:rsid w:val="00F90FEB"/>
    <w:rsid w:val="00F9144D"/>
    <w:rsid w:val="00FA12E5"/>
    <w:rsid w:val="00FB0C53"/>
    <w:rsid w:val="00FB1B7A"/>
    <w:rsid w:val="00FC2940"/>
    <w:rsid w:val="00FD00D8"/>
    <w:rsid w:val="00FE3A54"/>
    <w:rsid w:val="00FE438E"/>
    <w:rsid w:val="00FE65AD"/>
    <w:rsid w:val="00FF158F"/>
    <w:rsid w:val="00FF1D39"/>
    <w:rsid w:val="00FF5D83"/>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AF6426"/>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AF6426"/>
    <w:rPr>
      <w:rFonts w:asciiTheme="majorHAnsi" w:eastAsiaTheme="majorEastAsia" w:hAnsiTheme="majorHAnsi" w:cstheme="majorBidi"/>
      <w:color w:val="205F75" w:themeColor="accent1" w:themeShade="BF"/>
      <w:sz w:val="26"/>
      <w:szCs w:val="26"/>
      <w:lang w:val="en-US"/>
    </w:rPr>
  </w:style>
  <w:style w:type="paragraph" w:styleId="NoSpacing">
    <w:name w:val="No Spacing"/>
    <w:uiPriority w:val="1"/>
    <w:qFormat/>
    <w:rsid w:val="007744D7"/>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50E34"/>
  </w:style>
  <w:style w:type="character" w:customStyle="1" w:styleId="tlid-translation">
    <w:name w:val="tlid-translation"/>
    <w:basedOn w:val="DefaultParagraphFont"/>
    <w:rsid w:val="00E0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8808">
      <w:bodyDiv w:val="1"/>
      <w:marLeft w:val="0"/>
      <w:marRight w:val="0"/>
      <w:marTop w:val="0"/>
      <w:marBottom w:val="0"/>
      <w:divBdr>
        <w:top w:val="none" w:sz="0" w:space="0" w:color="auto"/>
        <w:left w:val="none" w:sz="0" w:space="0" w:color="auto"/>
        <w:bottom w:val="none" w:sz="0" w:space="0" w:color="auto"/>
        <w:right w:val="none" w:sz="0" w:space="0" w:color="auto"/>
      </w:divBdr>
      <w:divsChild>
        <w:div w:id="430972367">
          <w:marLeft w:val="0"/>
          <w:marRight w:val="0"/>
          <w:marTop w:val="0"/>
          <w:marBottom w:val="0"/>
          <w:divBdr>
            <w:top w:val="none" w:sz="0" w:space="0" w:color="auto"/>
            <w:left w:val="none" w:sz="0" w:space="0" w:color="auto"/>
            <w:bottom w:val="none" w:sz="0" w:space="0" w:color="auto"/>
            <w:right w:val="none" w:sz="0" w:space="0" w:color="auto"/>
          </w:divBdr>
          <w:divsChild>
            <w:div w:id="1956906569">
              <w:marLeft w:val="0"/>
              <w:marRight w:val="0"/>
              <w:marTop w:val="0"/>
              <w:marBottom w:val="0"/>
              <w:divBdr>
                <w:top w:val="none" w:sz="0" w:space="0" w:color="auto"/>
                <w:left w:val="none" w:sz="0" w:space="0" w:color="auto"/>
                <w:bottom w:val="none" w:sz="0" w:space="0" w:color="auto"/>
                <w:right w:val="none" w:sz="0" w:space="0" w:color="auto"/>
              </w:divBdr>
              <w:divsChild>
                <w:div w:id="1780761030">
                  <w:marLeft w:val="0"/>
                  <w:marRight w:val="0"/>
                  <w:marTop w:val="0"/>
                  <w:marBottom w:val="0"/>
                  <w:divBdr>
                    <w:top w:val="none" w:sz="0" w:space="0" w:color="auto"/>
                    <w:left w:val="none" w:sz="0" w:space="0" w:color="auto"/>
                    <w:bottom w:val="none" w:sz="0" w:space="0" w:color="auto"/>
                    <w:right w:val="none" w:sz="0" w:space="0" w:color="auto"/>
                  </w:divBdr>
                  <w:divsChild>
                    <w:div w:id="1809012221">
                      <w:marLeft w:val="0"/>
                      <w:marRight w:val="0"/>
                      <w:marTop w:val="0"/>
                      <w:marBottom w:val="0"/>
                      <w:divBdr>
                        <w:top w:val="none" w:sz="0" w:space="0" w:color="auto"/>
                        <w:left w:val="none" w:sz="0" w:space="0" w:color="auto"/>
                        <w:bottom w:val="none" w:sz="0" w:space="0" w:color="auto"/>
                        <w:right w:val="none" w:sz="0" w:space="0" w:color="auto"/>
                      </w:divBdr>
                      <w:divsChild>
                        <w:div w:id="1775517713">
                          <w:marLeft w:val="0"/>
                          <w:marRight w:val="0"/>
                          <w:marTop w:val="0"/>
                          <w:marBottom w:val="0"/>
                          <w:divBdr>
                            <w:top w:val="none" w:sz="0" w:space="0" w:color="auto"/>
                            <w:left w:val="none" w:sz="0" w:space="0" w:color="auto"/>
                            <w:bottom w:val="none" w:sz="0" w:space="0" w:color="auto"/>
                            <w:right w:val="none" w:sz="0" w:space="0" w:color="auto"/>
                          </w:divBdr>
                          <w:divsChild>
                            <w:div w:id="58404570">
                              <w:marLeft w:val="0"/>
                              <w:marRight w:val="300"/>
                              <w:marTop w:val="180"/>
                              <w:marBottom w:val="0"/>
                              <w:divBdr>
                                <w:top w:val="none" w:sz="0" w:space="0" w:color="auto"/>
                                <w:left w:val="none" w:sz="0" w:space="0" w:color="auto"/>
                                <w:bottom w:val="none" w:sz="0" w:space="0" w:color="auto"/>
                                <w:right w:val="none" w:sz="0" w:space="0" w:color="auto"/>
                              </w:divBdr>
                              <w:divsChild>
                                <w:div w:id="308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0855">
          <w:marLeft w:val="0"/>
          <w:marRight w:val="0"/>
          <w:marTop w:val="0"/>
          <w:marBottom w:val="0"/>
          <w:divBdr>
            <w:top w:val="none" w:sz="0" w:space="0" w:color="auto"/>
            <w:left w:val="none" w:sz="0" w:space="0" w:color="auto"/>
            <w:bottom w:val="none" w:sz="0" w:space="0" w:color="auto"/>
            <w:right w:val="none" w:sz="0" w:space="0" w:color="auto"/>
          </w:divBdr>
          <w:divsChild>
            <w:div w:id="294877901">
              <w:marLeft w:val="0"/>
              <w:marRight w:val="0"/>
              <w:marTop w:val="0"/>
              <w:marBottom w:val="0"/>
              <w:divBdr>
                <w:top w:val="none" w:sz="0" w:space="0" w:color="auto"/>
                <w:left w:val="none" w:sz="0" w:space="0" w:color="auto"/>
                <w:bottom w:val="none" w:sz="0" w:space="0" w:color="auto"/>
                <w:right w:val="none" w:sz="0" w:space="0" w:color="auto"/>
              </w:divBdr>
              <w:divsChild>
                <w:div w:id="1701079828">
                  <w:marLeft w:val="0"/>
                  <w:marRight w:val="0"/>
                  <w:marTop w:val="0"/>
                  <w:marBottom w:val="0"/>
                  <w:divBdr>
                    <w:top w:val="none" w:sz="0" w:space="0" w:color="auto"/>
                    <w:left w:val="none" w:sz="0" w:space="0" w:color="auto"/>
                    <w:bottom w:val="none" w:sz="0" w:space="0" w:color="auto"/>
                    <w:right w:val="none" w:sz="0" w:space="0" w:color="auto"/>
                  </w:divBdr>
                  <w:divsChild>
                    <w:div w:id="1950354856">
                      <w:marLeft w:val="0"/>
                      <w:marRight w:val="0"/>
                      <w:marTop w:val="0"/>
                      <w:marBottom w:val="0"/>
                      <w:divBdr>
                        <w:top w:val="none" w:sz="0" w:space="0" w:color="auto"/>
                        <w:left w:val="none" w:sz="0" w:space="0" w:color="auto"/>
                        <w:bottom w:val="none" w:sz="0" w:space="0" w:color="auto"/>
                        <w:right w:val="none" w:sz="0" w:space="0" w:color="auto"/>
                      </w:divBdr>
                      <w:divsChild>
                        <w:div w:id="412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3741">
      <w:bodyDiv w:val="1"/>
      <w:marLeft w:val="0"/>
      <w:marRight w:val="0"/>
      <w:marTop w:val="0"/>
      <w:marBottom w:val="0"/>
      <w:divBdr>
        <w:top w:val="none" w:sz="0" w:space="0" w:color="auto"/>
        <w:left w:val="none" w:sz="0" w:space="0" w:color="auto"/>
        <w:bottom w:val="none" w:sz="0" w:space="0" w:color="auto"/>
        <w:right w:val="none" w:sz="0" w:space="0" w:color="auto"/>
      </w:divBdr>
      <w:divsChild>
        <w:div w:id="51931207">
          <w:marLeft w:val="0"/>
          <w:marRight w:val="0"/>
          <w:marTop w:val="0"/>
          <w:marBottom w:val="0"/>
          <w:divBdr>
            <w:top w:val="none" w:sz="0" w:space="0" w:color="auto"/>
            <w:left w:val="none" w:sz="0" w:space="0" w:color="auto"/>
            <w:bottom w:val="none" w:sz="0" w:space="0" w:color="auto"/>
            <w:right w:val="none" w:sz="0" w:space="0" w:color="auto"/>
          </w:divBdr>
          <w:divsChild>
            <w:div w:id="745881147">
              <w:marLeft w:val="0"/>
              <w:marRight w:val="0"/>
              <w:marTop w:val="0"/>
              <w:marBottom w:val="0"/>
              <w:divBdr>
                <w:top w:val="none" w:sz="0" w:space="0" w:color="auto"/>
                <w:left w:val="none" w:sz="0" w:space="0" w:color="auto"/>
                <w:bottom w:val="none" w:sz="0" w:space="0" w:color="auto"/>
                <w:right w:val="none" w:sz="0" w:space="0" w:color="auto"/>
              </w:divBdr>
              <w:divsChild>
                <w:div w:id="58091959">
                  <w:marLeft w:val="0"/>
                  <w:marRight w:val="0"/>
                  <w:marTop w:val="0"/>
                  <w:marBottom w:val="0"/>
                  <w:divBdr>
                    <w:top w:val="none" w:sz="0" w:space="0" w:color="auto"/>
                    <w:left w:val="none" w:sz="0" w:space="0" w:color="auto"/>
                    <w:bottom w:val="none" w:sz="0" w:space="0" w:color="auto"/>
                    <w:right w:val="none" w:sz="0" w:space="0" w:color="auto"/>
                  </w:divBdr>
                  <w:divsChild>
                    <w:div w:id="1173839378">
                      <w:marLeft w:val="0"/>
                      <w:marRight w:val="0"/>
                      <w:marTop w:val="0"/>
                      <w:marBottom w:val="0"/>
                      <w:divBdr>
                        <w:top w:val="none" w:sz="0" w:space="0" w:color="auto"/>
                        <w:left w:val="none" w:sz="0" w:space="0" w:color="auto"/>
                        <w:bottom w:val="none" w:sz="0" w:space="0" w:color="auto"/>
                        <w:right w:val="none" w:sz="0" w:space="0" w:color="auto"/>
                      </w:divBdr>
                      <w:divsChild>
                        <w:div w:id="658270397">
                          <w:marLeft w:val="0"/>
                          <w:marRight w:val="0"/>
                          <w:marTop w:val="0"/>
                          <w:marBottom w:val="0"/>
                          <w:divBdr>
                            <w:top w:val="none" w:sz="0" w:space="0" w:color="auto"/>
                            <w:left w:val="none" w:sz="0" w:space="0" w:color="auto"/>
                            <w:bottom w:val="none" w:sz="0" w:space="0" w:color="auto"/>
                            <w:right w:val="none" w:sz="0" w:space="0" w:color="auto"/>
                          </w:divBdr>
                          <w:divsChild>
                            <w:div w:id="2056083620">
                              <w:marLeft w:val="0"/>
                              <w:marRight w:val="300"/>
                              <w:marTop w:val="180"/>
                              <w:marBottom w:val="0"/>
                              <w:divBdr>
                                <w:top w:val="none" w:sz="0" w:space="0" w:color="auto"/>
                                <w:left w:val="none" w:sz="0" w:space="0" w:color="auto"/>
                                <w:bottom w:val="none" w:sz="0" w:space="0" w:color="auto"/>
                                <w:right w:val="none" w:sz="0" w:space="0" w:color="auto"/>
                              </w:divBdr>
                              <w:divsChild>
                                <w:div w:id="913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0203">
          <w:marLeft w:val="0"/>
          <w:marRight w:val="0"/>
          <w:marTop w:val="0"/>
          <w:marBottom w:val="0"/>
          <w:divBdr>
            <w:top w:val="none" w:sz="0" w:space="0" w:color="auto"/>
            <w:left w:val="none" w:sz="0" w:space="0" w:color="auto"/>
            <w:bottom w:val="none" w:sz="0" w:space="0" w:color="auto"/>
            <w:right w:val="none" w:sz="0" w:space="0" w:color="auto"/>
          </w:divBdr>
          <w:divsChild>
            <w:div w:id="1810511836">
              <w:marLeft w:val="0"/>
              <w:marRight w:val="0"/>
              <w:marTop w:val="0"/>
              <w:marBottom w:val="0"/>
              <w:divBdr>
                <w:top w:val="none" w:sz="0" w:space="0" w:color="auto"/>
                <w:left w:val="none" w:sz="0" w:space="0" w:color="auto"/>
                <w:bottom w:val="none" w:sz="0" w:space="0" w:color="auto"/>
                <w:right w:val="none" w:sz="0" w:space="0" w:color="auto"/>
              </w:divBdr>
              <w:divsChild>
                <w:div w:id="1815489311">
                  <w:marLeft w:val="0"/>
                  <w:marRight w:val="0"/>
                  <w:marTop w:val="0"/>
                  <w:marBottom w:val="0"/>
                  <w:divBdr>
                    <w:top w:val="none" w:sz="0" w:space="0" w:color="auto"/>
                    <w:left w:val="none" w:sz="0" w:space="0" w:color="auto"/>
                    <w:bottom w:val="none" w:sz="0" w:space="0" w:color="auto"/>
                    <w:right w:val="none" w:sz="0" w:space="0" w:color="auto"/>
                  </w:divBdr>
                  <w:divsChild>
                    <w:div w:id="1964849102">
                      <w:marLeft w:val="0"/>
                      <w:marRight w:val="0"/>
                      <w:marTop w:val="0"/>
                      <w:marBottom w:val="0"/>
                      <w:divBdr>
                        <w:top w:val="none" w:sz="0" w:space="0" w:color="auto"/>
                        <w:left w:val="none" w:sz="0" w:space="0" w:color="auto"/>
                        <w:bottom w:val="none" w:sz="0" w:space="0" w:color="auto"/>
                        <w:right w:val="none" w:sz="0" w:space="0" w:color="auto"/>
                      </w:divBdr>
                      <w:divsChild>
                        <w:div w:id="4250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6587">
      <w:bodyDiv w:val="1"/>
      <w:marLeft w:val="0"/>
      <w:marRight w:val="0"/>
      <w:marTop w:val="0"/>
      <w:marBottom w:val="0"/>
      <w:divBdr>
        <w:top w:val="none" w:sz="0" w:space="0" w:color="auto"/>
        <w:left w:val="none" w:sz="0" w:space="0" w:color="auto"/>
        <w:bottom w:val="none" w:sz="0" w:space="0" w:color="auto"/>
        <w:right w:val="none" w:sz="0" w:space="0" w:color="auto"/>
      </w:divBdr>
      <w:divsChild>
        <w:div w:id="1100878593">
          <w:marLeft w:val="0"/>
          <w:marRight w:val="0"/>
          <w:marTop w:val="0"/>
          <w:marBottom w:val="0"/>
          <w:divBdr>
            <w:top w:val="none" w:sz="0" w:space="0" w:color="auto"/>
            <w:left w:val="none" w:sz="0" w:space="0" w:color="auto"/>
            <w:bottom w:val="none" w:sz="0" w:space="0" w:color="auto"/>
            <w:right w:val="none" w:sz="0" w:space="0" w:color="auto"/>
          </w:divBdr>
          <w:divsChild>
            <w:div w:id="34040014">
              <w:marLeft w:val="0"/>
              <w:marRight w:val="0"/>
              <w:marTop w:val="0"/>
              <w:marBottom w:val="0"/>
              <w:divBdr>
                <w:top w:val="none" w:sz="0" w:space="0" w:color="auto"/>
                <w:left w:val="none" w:sz="0" w:space="0" w:color="auto"/>
                <w:bottom w:val="none" w:sz="0" w:space="0" w:color="auto"/>
                <w:right w:val="none" w:sz="0" w:space="0" w:color="auto"/>
              </w:divBdr>
              <w:divsChild>
                <w:div w:id="172190754">
                  <w:marLeft w:val="0"/>
                  <w:marRight w:val="0"/>
                  <w:marTop w:val="0"/>
                  <w:marBottom w:val="0"/>
                  <w:divBdr>
                    <w:top w:val="none" w:sz="0" w:space="0" w:color="auto"/>
                    <w:left w:val="none" w:sz="0" w:space="0" w:color="auto"/>
                    <w:bottom w:val="none" w:sz="0" w:space="0" w:color="auto"/>
                    <w:right w:val="none" w:sz="0" w:space="0" w:color="auto"/>
                  </w:divBdr>
                  <w:divsChild>
                    <w:div w:id="1989556572">
                      <w:marLeft w:val="0"/>
                      <w:marRight w:val="0"/>
                      <w:marTop w:val="0"/>
                      <w:marBottom w:val="0"/>
                      <w:divBdr>
                        <w:top w:val="none" w:sz="0" w:space="0" w:color="auto"/>
                        <w:left w:val="none" w:sz="0" w:space="0" w:color="auto"/>
                        <w:bottom w:val="none" w:sz="0" w:space="0" w:color="auto"/>
                        <w:right w:val="none" w:sz="0" w:space="0" w:color="auto"/>
                      </w:divBdr>
                      <w:divsChild>
                        <w:div w:id="374736866">
                          <w:marLeft w:val="0"/>
                          <w:marRight w:val="0"/>
                          <w:marTop w:val="0"/>
                          <w:marBottom w:val="0"/>
                          <w:divBdr>
                            <w:top w:val="none" w:sz="0" w:space="0" w:color="auto"/>
                            <w:left w:val="none" w:sz="0" w:space="0" w:color="auto"/>
                            <w:bottom w:val="none" w:sz="0" w:space="0" w:color="auto"/>
                            <w:right w:val="none" w:sz="0" w:space="0" w:color="auto"/>
                          </w:divBdr>
                          <w:divsChild>
                            <w:div w:id="1944531782">
                              <w:marLeft w:val="0"/>
                              <w:marRight w:val="300"/>
                              <w:marTop w:val="180"/>
                              <w:marBottom w:val="0"/>
                              <w:divBdr>
                                <w:top w:val="none" w:sz="0" w:space="0" w:color="auto"/>
                                <w:left w:val="none" w:sz="0" w:space="0" w:color="auto"/>
                                <w:bottom w:val="none" w:sz="0" w:space="0" w:color="auto"/>
                                <w:right w:val="none" w:sz="0" w:space="0" w:color="auto"/>
                              </w:divBdr>
                              <w:divsChild>
                                <w:div w:id="3834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9689">
          <w:marLeft w:val="0"/>
          <w:marRight w:val="0"/>
          <w:marTop w:val="0"/>
          <w:marBottom w:val="0"/>
          <w:divBdr>
            <w:top w:val="none" w:sz="0" w:space="0" w:color="auto"/>
            <w:left w:val="none" w:sz="0" w:space="0" w:color="auto"/>
            <w:bottom w:val="none" w:sz="0" w:space="0" w:color="auto"/>
            <w:right w:val="none" w:sz="0" w:space="0" w:color="auto"/>
          </w:divBdr>
          <w:divsChild>
            <w:div w:id="1400637036">
              <w:marLeft w:val="0"/>
              <w:marRight w:val="0"/>
              <w:marTop w:val="0"/>
              <w:marBottom w:val="0"/>
              <w:divBdr>
                <w:top w:val="none" w:sz="0" w:space="0" w:color="auto"/>
                <w:left w:val="none" w:sz="0" w:space="0" w:color="auto"/>
                <w:bottom w:val="none" w:sz="0" w:space="0" w:color="auto"/>
                <w:right w:val="none" w:sz="0" w:space="0" w:color="auto"/>
              </w:divBdr>
              <w:divsChild>
                <w:div w:id="1134375558">
                  <w:marLeft w:val="0"/>
                  <w:marRight w:val="0"/>
                  <w:marTop w:val="0"/>
                  <w:marBottom w:val="0"/>
                  <w:divBdr>
                    <w:top w:val="none" w:sz="0" w:space="0" w:color="auto"/>
                    <w:left w:val="none" w:sz="0" w:space="0" w:color="auto"/>
                    <w:bottom w:val="none" w:sz="0" w:space="0" w:color="auto"/>
                    <w:right w:val="none" w:sz="0" w:space="0" w:color="auto"/>
                  </w:divBdr>
                  <w:divsChild>
                    <w:div w:id="1383676920">
                      <w:marLeft w:val="0"/>
                      <w:marRight w:val="0"/>
                      <w:marTop w:val="0"/>
                      <w:marBottom w:val="0"/>
                      <w:divBdr>
                        <w:top w:val="none" w:sz="0" w:space="0" w:color="auto"/>
                        <w:left w:val="none" w:sz="0" w:space="0" w:color="auto"/>
                        <w:bottom w:val="none" w:sz="0" w:space="0" w:color="auto"/>
                        <w:right w:val="none" w:sz="0" w:space="0" w:color="auto"/>
                      </w:divBdr>
                      <w:divsChild>
                        <w:div w:id="756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44854">
      <w:bodyDiv w:val="1"/>
      <w:marLeft w:val="0"/>
      <w:marRight w:val="0"/>
      <w:marTop w:val="0"/>
      <w:marBottom w:val="0"/>
      <w:divBdr>
        <w:top w:val="none" w:sz="0" w:space="0" w:color="auto"/>
        <w:left w:val="none" w:sz="0" w:space="0" w:color="auto"/>
        <w:bottom w:val="none" w:sz="0" w:space="0" w:color="auto"/>
        <w:right w:val="none" w:sz="0" w:space="0" w:color="auto"/>
      </w:divBdr>
      <w:divsChild>
        <w:div w:id="1390299463">
          <w:marLeft w:val="0"/>
          <w:marRight w:val="0"/>
          <w:marTop w:val="0"/>
          <w:marBottom w:val="0"/>
          <w:divBdr>
            <w:top w:val="none" w:sz="0" w:space="0" w:color="auto"/>
            <w:left w:val="none" w:sz="0" w:space="0" w:color="auto"/>
            <w:bottom w:val="none" w:sz="0" w:space="0" w:color="auto"/>
            <w:right w:val="none" w:sz="0" w:space="0" w:color="auto"/>
          </w:divBdr>
          <w:divsChild>
            <w:div w:id="1245071464">
              <w:marLeft w:val="0"/>
              <w:marRight w:val="0"/>
              <w:marTop w:val="0"/>
              <w:marBottom w:val="0"/>
              <w:divBdr>
                <w:top w:val="none" w:sz="0" w:space="0" w:color="auto"/>
                <w:left w:val="none" w:sz="0" w:space="0" w:color="auto"/>
                <w:bottom w:val="none" w:sz="0" w:space="0" w:color="auto"/>
                <w:right w:val="none" w:sz="0" w:space="0" w:color="auto"/>
              </w:divBdr>
              <w:divsChild>
                <w:div w:id="853110090">
                  <w:marLeft w:val="0"/>
                  <w:marRight w:val="0"/>
                  <w:marTop w:val="0"/>
                  <w:marBottom w:val="0"/>
                  <w:divBdr>
                    <w:top w:val="none" w:sz="0" w:space="0" w:color="auto"/>
                    <w:left w:val="none" w:sz="0" w:space="0" w:color="auto"/>
                    <w:bottom w:val="none" w:sz="0" w:space="0" w:color="auto"/>
                    <w:right w:val="none" w:sz="0" w:space="0" w:color="auto"/>
                  </w:divBdr>
                  <w:divsChild>
                    <w:div w:id="1846436352">
                      <w:marLeft w:val="0"/>
                      <w:marRight w:val="0"/>
                      <w:marTop w:val="0"/>
                      <w:marBottom w:val="0"/>
                      <w:divBdr>
                        <w:top w:val="none" w:sz="0" w:space="0" w:color="auto"/>
                        <w:left w:val="none" w:sz="0" w:space="0" w:color="auto"/>
                        <w:bottom w:val="none" w:sz="0" w:space="0" w:color="auto"/>
                        <w:right w:val="none" w:sz="0" w:space="0" w:color="auto"/>
                      </w:divBdr>
                      <w:divsChild>
                        <w:div w:id="1487011999">
                          <w:marLeft w:val="0"/>
                          <w:marRight w:val="0"/>
                          <w:marTop w:val="0"/>
                          <w:marBottom w:val="0"/>
                          <w:divBdr>
                            <w:top w:val="none" w:sz="0" w:space="0" w:color="auto"/>
                            <w:left w:val="none" w:sz="0" w:space="0" w:color="auto"/>
                            <w:bottom w:val="none" w:sz="0" w:space="0" w:color="auto"/>
                            <w:right w:val="none" w:sz="0" w:space="0" w:color="auto"/>
                          </w:divBdr>
                          <w:divsChild>
                            <w:div w:id="1230531150">
                              <w:marLeft w:val="0"/>
                              <w:marRight w:val="300"/>
                              <w:marTop w:val="180"/>
                              <w:marBottom w:val="0"/>
                              <w:divBdr>
                                <w:top w:val="none" w:sz="0" w:space="0" w:color="auto"/>
                                <w:left w:val="none" w:sz="0" w:space="0" w:color="auto"/>
                                <w:bottom w:val="none" w:sz="0" w:space="0" w:color="auto"/>
                                <w:right w:val="none" w:sz="0" w:space="0" w:color="auto"/>
                              </w:divBdr>
                              <w:divsChild>
                                <w:div w:id="1244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890121">
          <w:marLeft w:val="0"/>
          <w:marRight w:val="0"/>
          <w:marTop w:val="0"/>
          <w:marBottom w:val="0"/>
          <w:divBdr>
            <w:top w:val="none" w:sz="0" w:space="0" w:color="auto"/>
            <w:left w:val="none" w:sz="0" w:space="0" w:color="auto"/>
            <w:bottom w:val="none" w:sz="0" w:space="0" w:color="auto"/>
            <w:right w:val="none" w:sz="0" w:space="0" w:color="auto"/>
          </w:divBdr>
          <w:divsChild>
            <w:div w:id="1063988593">
              <w:marLeft w:val="0"/>
              <w:marRight w:val="0"/>
              <w:marTop w:val="0"/>
              <w:marBottom w:val="0"/>
              <w:divBdr>
                <w:top w:val="none" w:sz="0" w:space="0" w:color="auto"/>
                <w:left w:val="none" w:sz="0" w:space="0" w:color="auto"/>
                <w:bottom w:val="none" w:sz="0" w:space="0" w:color="auto"/>
                <w:right w:val="none" w:sz="0" w:space="0" w:color="auto"/>
              </w:divBdr>
              <w:divsChild>
                <w:div w:id="2145662274">
                  <w:marLeft w:val="0"/>
                  <w:marRight w:val="0"/>
                  <w:marTop w:val="0"/>
                  <w:marBottom w:val="0"/>
                  <w:divBdr>
                    <w:top w:val="none" w:sz="0" w:space="0" w:color="auto"/>
                    <w:left w:val="none" w:sz="0" w:space="0" w:color="auto"/>
                    <w:bottom w:val="none" w:sz="0" w:space="0" w:color="auto"/>
                    <w:right w:val="none" w:sz="0" w:space="0" w:color="auto"/>
                  </w:divBdr>
                  <w:divsChild>
                    <w:div w:id="104081017">
                      <w:marLeft w:val="0"/>
                      <w:marRight w:val="0"/>
                      <w:marTop w:val="0"/>
                      <w:marBottom w:val="0"/>
                      <w:divBdr>
                        <w:top w:val="none" w:sz="0" w:space="0" w:color="auto"/>
                        <w:left w:val="none" w:sz="0" w:space="0" w:color="auto"/>
                        <w:bottom w:val="none" w:sz="0" w:space="0" w:color="auto"/>
                        <w:right w:val="none" w:sz="0" w:space="0" w:color="auto"/>
                      </w:divBdr>
                      <w:divsChild>
                        <w:div w:id="12424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11821C3BC4E44BB7547264CBDC6B0" ma:contentTypeVersion="13" ma:contentTypeDescription="Create a new document." ma:contentTypeScope="" ma:versionID="fa32665106d418996a008fd6976a33e2">
  <xsd:schema xmlns:xsd="http://www.w3.org/2001/XMLSchema" xmlns:xs="http://www.w3.org/2001/XMLSchema" xmlns:p="http://schemas.microsoft.com/office/2006/metadata/properties" xmlns:ns3="0acf5c4e-8329-4977-bac2-e22de2bfc602" xmlns:ns4="e27f0cd5-a2b0-429b-ab06-c1e168d657a0" targetNamespace="http://schemas.microsoft.com/office/2006/metadata/properties" ma:root="true" ma:fieldsID="a64209b88de6a7fdeffa4e9425c58364" ns3:_="" ns4:_="">
    <xsd:import namespace="0acf5c4e-8329-4977-bac2-e22de2bfc602"/>
    <xsd:import namespace="e27f0cd5-a2b0-429b-ab06-c1e168d657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f5c4e-8329-4977-bac2-e22de2bfc6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f0cd5-a2b0-429b-ab06-c1e168d657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FEC8-56EA-4CAA-9F3F-372DF1BF5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f5c4e-8329-4977-bac2-e22de2bfc602"/>
    <ds:schemaRef ds:uri="e27f0cd5-a2b0-429b-ab06-c1e168d65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6AF44C08-28D5-415D-A21A-2B272999D87C}">
  <ds:schemaRefs>
    <ds:schemaRef ds:uri="http://schemas.openxmlformats.org/package/2006/metadata/core-properties"/>
    <ds:schemaRef ds:uri="http://purl.org/dc/dcmitype/"/>
    <ds:schemaRef ds:uri="0acf5c4e-8329-4977-bac2-e22de2bfc602"/>
    <ds:schemaRef ds:uri="http://purl.org/dc/elements/1.1/"/>
    <ds:schemaRef ds:uri="http://www.w3.org/XML/1998/namespace"/>
    <ds:schemaRef ds:uri="http://schemas.microsoft.com/office/2006/documentManagement/types"/>
    <ds:schemaRef ds:uri="http://schemas.microsoft.com/office/2006/metadata/properties"/>
    <ds:schemaRef ds:uri="e27f0cd5-a2b0-429b-ab06-c1e168d657a0"/>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271AB17-084B-43B3-8805-E1092DE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3069</Words>
  <Characters>16880</Characters>
  <Application>Microsoft Office Word</Application>
  <DocSecurity>0</DocSecurity>
  <Lines>140</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1.0, March 2020</dc:creator>
  <cp:keywords/>
  <dc:description/>
  <cp:lastModifiedBy>David Gallina</cp:lastModifiedBy>
  <cp:revision>6</cp:revision>
  <dcterms:created xsi:type="dcterms:W3CDTF">2020-04-09T10:27:00Z</dcterms:created>
  <dcterms:modified xsi:type="dcterms:W3CDTF">2020-04-09T10:29:00Z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0x0101005E111821C3BC4E44BB7547264CBDC6B0</vt:lpwstr>
  </property>
</Properties>
</file>